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FD" w:rsidRPr="006D665D" w:rsidRDefault="005C11FD" w:rsidP="00CB71C4">
      <w:pPr>
        <w:pStyle w:val="Default"/>
        <w:ind w:firstLine="708"/>
        <w:rPr>
          <w:color w:val="auto"/>
        </w:rPr>
      </w:pPr>
      <w:bookmarkStart w:id="0" w:name="_GoBack"/>
      <w:bookmarkEnd w:id="0"/>
    </w:p>
    <w:p w:rsidR="005C11FD" w:rsidRDefault="00FE422E" w:rsidP="00FE422E">
      <w:pPr>
        <w:pStyle w:val="Default"/>
        <w:jc w:val="center"/>
        <w:rPr>
          <w:b/>
          <w:bCs/>
        </w:rPr>
      </w:pPr>
      <w:r>
        <w:rPr>
          <w:b/>
          <w:bCs/>
        </w:rPr>
        <w:t>PROYECTOS CICLO 2020-20</w:t>
      </w:r>
    </w:p>
    <w:p w:rsidR="00FE422E" w:rsidRDefault="00FE422E" w:rsidP="00FE422E">
      <w:pPr>
        <w:pStyle w:val="Default"/>
        <w:jc w:val="center"/>
        <w:rPr>
          <w:b/>
          <w:bCs/>
        </w:rPr>
      </w:pPr>
    </w:p>
    <w:p w:rsidR="00FE422E" w:rsidRPr="00FE422E" w:rsidRDefault="00FE422E" w:rsidP="00FE422E">
      <w:pPr>
        <w:pStyle w:val="Default"/>
        <w:jc w:val="center"/>
      </w:pPr>
    </w:p>
    <w:p w:rsidR="005C11FD" w:rsidRPr="00054383" w:rsidRDefault="005C11FD" w:rsidP="005C11FD">
      <w:pPr>
        <w:spacing w:before="240" w:line="360" w:lineRule="auto"/>
        <w:rPr>
          <w:b/>
          <w:sz w:val="28"/>
          <w:szCs w:val="28"/>
        </w:rPr>
      </w:pPr>
      <w:r w:rsidRPr="00054383">
        <w:rPr>
          <w:b/>
          <w:sz w:val="28"/>
          <w:szCs w:val="28"/>
        </w:rPr>
        <w:t>Formulario para Presentación de Propuesta de Proyecto</w:t>
      </w:r>
    </w:p>
    <w:tbl>
      <w:tblPr>
        <w:tblpPr w:leftFromText="141" w:rightFromText="141"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92"/>
        <w:gridCol w:w="408"/>
        <w:gridCol w:w="2053"/>
        <w:gridCol w:w="993"/>
        <w:gridCol w:w="1249"/>
        <w:gridCol w:w="700"/>
      </w:tblGrid>
      <w:tr w:rsidR="005C11FD" w:rsidRPr="006D665D" w:rsidTr="00FE422E">
        <w:trPr>
          <w:trHeight w:val="256"/>
        </w:trPr>
        <w:tc>
          <w:tcPr>
            <w:tcW w:w="2127" w:type="dxa"/>
            <w:hideMark/>
          </w:tcPr>
          <w:p w:rsidR="005C11FD" w:rsidRPr="006D665D" w:rsidRDefault="005C11FD" w:rsidP="008A10FE">
            <w:pPr>
              <w:jc w:val="left"/>
            </w:pPr>
            <w:r w:rsidRPr="006D665D">
              <w:rPr>
                <w:b/>
                <w:sz w:val="18"/>
              </w:rPr>
              <w:t>Región</w:t>
            </w:r>
          </w:p>
        </w:tc>
        <w:tc>
          <w:tcPr>
            <w:tcW w:w="7195" w:type="dxa"/>
            <w:gridSpan w:val="6"/>
            <w:hideMark/>
          </w:tcPr>
          <w:p w:rsidR="005C11FD" w:rsidRDefault="005C11FD" w:rsidP="008A10FE">
            <w:pPr>
              <w:ind w:left="0" w:firstLine="0"/>
            </w:pPr>
          </w:p>
          <w:p w:rsidR="008A10FE" w:rsidRDefault="008A10FE" w:rsidP="008A10FE">
            <w:pPr>
              <w:ind w:left="0" w:firstLine="0"/>
            </w:pPr>
            <w:r>
              <w:t>LATINOAMERICA Y EL CARIBE</w:t>
            </w:r>
          </w:p>
          <w:p w:rsidR="005C11FD" w:rsidRDefault="005C11FD" w:rsidP="008A10FE"/>
          <w:p w:rsidR="008A10FE" w:rsidRPr="006D665D" w:rsidRDefault="008A10FE" w:rsidP="008A10FE"/>
        </w:tc>
      </w:tr>
      <w:tr w:rsidR="005C11FD" w:rsidRPr="006D665D" w:rsidTr="00FE422E">
        <w:trPr>
          <w:trHeight w:val="360"/>
        </w:trPr>
        <w:tc>
          <w:tcPr>
            <w:tcW w:w="2127" w:type="dxa"/>
          </w:tcPr>
          <w:p w:rsidR="005C11FD" w:rsidRPr="006D665D" w:rsidRDefault="005C11FD" w:rsidP="008A10FE">
            <w:pPr>
              <w:jc w:val="left"/>
            </w:pPr>
            <w:r w:rsidRPr="006D665D">
              <w:rPr>
                <w:b/>
                <w:sz w:val="18"/>
              </w:rPr>
              <w:t xml:space="preserve">Acuerdo regional/de cooperación </w:t>
            </w:r>
            <w:r w:rsidRPr="006D665D">
              <w:rPr>
                <w:sz w:val="18"/>
              </w:rPr>
              <w:t>(si procede)</w:t>
            </w:r>
          </w:p>
        </w:tc>
        <w:tc>
          <w:tcPr>
            <w:tcW w:w="2200" w:type="dxa"/>
            <w:gridSpan w:val="2"/>
          </w:tcPr>
          <w:p w:rsidR="005C11FD" w:rsidRPr="006D665D" w:rsidRDefault="005C11FD" w:rsidP="008A10FE"/>
        </w:tc>
        <w:tc>
          <w:tcPr>
            <w:tcW w:w="4295" w:type="dxa"/>
            <w:gridSpan w:val="3"/>
          </w:tcPr>
          <w:p w:rsidR="005C11FD" w:rsidRPr="006D665D" w:rsidRDefault="005C11FD" w:rsidP="008A10FE">
            <w:r w:rsidRPr="006D665D">
              <w:rPr>
                <w:b/>
                <w:sz w:val="18"/>
              </w:rPr>
              <w:t xml:space="preserve">Nº de prioridad otorgado por el acuerdo regional/de cooperación </w:t>
            </w:r>
            <w:r w:rsidRPr="006D665D">
              <w:rPr>
                <w:sz w:val="18"/>
              </w:rPr>
              <w:t>(para conceptos propuestos bajo los auspicios de los acuerdos regionales/de cooperación)</w:t>
            </w:r>
          </w:p>
        </w:tc>
        <w:tc>
          <w:tcPr>
            <w:tcW w:w="700" w:type="dxa"/>
          </w:tcPr>
          <w:p w:rsidR="005C11FD" w:rsidRPr="006D665D" w:rsidRDefault="005C11FD" w:rsidP="008A10FE"/>
        </w:tc>
      </w:tr>
      <w:tr w:rsidR="005C11FD" w:rsidRPr="006D665D" w:rsidTr="00FE422E">
        <w:trPr>
          <w:trHeight w:val="90"/>
        </w:trPr>
        <w:tc>
          <w:tcPr>
            <w:tcW w:w="2127" w:type="dxa"/>
            <w:shd w:val="clear" w:color="auto" w:fill="D9D9D9"/>
            <w:hideMark/>
          </w:tcPr>
          <w:p w:rsidR="005C11FD" w:rsidRPr="006D665D" w:rsidRDefault="005C11FD" w:rsidP="008A10FE">
            <w:pPr>
              <w:jc w:val="left"/>
              <w:rPr>
                <w:sz w:val="12"/>
              </w:rPr>
            </w:pPr>
          </w:p>
        </w:tc>
        <w:tc>
          <w:tcPr>
            <w:tcW w:w="2200" w:type="dxa"/>
            <w:gridSpan w:val="2"/>
            <w:shd w:val="clear" w:color="auto" w:fill="D9D9D9"/>
            <w:hideMark/>
          </w:tcPr>
          <w:p w:rsidR="005C11FD" w:rsidRPr="006D665D" w:rsidRDefault="005C11FD" w:rsidP="008A10FE">
            <w:pPr>
              <w:rPr>
                <w:sz w:val="12"/>
              </w:rPr>
            </w:pPr>
          </w:p>
        </w:tc>
        <w:tc>
          <w:tcPr>
            <w:tcW w:w="4295" w:type="dxa"/>
            <w:gridSpan w:val="3"/>
            <w:shd w:val="clear" w:color="auto" w:fill="D9D9D9"/>
          </w:tcPr>
          <w:p w:rsidR="005C11FD" w:rsidRPr="006D665D" w:rsidRDefault="005C11FD" w:rsidP="008A10FE">
            <w:pPr>
              <w:rPr>
                <w:sz w:val="12"/>
              </w:rPr>
            </w:pPr>
          </w:p>
        </w:tc>
        <w:tc>
          <w:tcPr>
            <w:tcW w:w="700" w:type="dxa"/>
            <w:shd w:val="clear" w:color="auto" w:fill="D9D9D9"/>
          </w:tcPr>
          <w:p w:rsidR="005C11FD" w:rsidRPr="006D665D" w:rsidRDefault="005C11FD" w:rsidP="008A10FE">
            <w:pPr>
              <w:rPr>
                <w:sz w:val="12"/>
              </w:rPr>
            </w:pPr>
          </w:p>
        </w:tc>
      </w:tr>
      <w:tr w:rsidR="005C11FD" w:rsidRPr="006D665D" w:rsidTr="00FE422E">
        <w:trPr>
          <w:trHeight w:val="272"/>
        </w:trPr>
        <w:tc>
          <w:tcPr>
            <w:tcW w:w="2127" w:type="dxa"/>
            <w:hideMark/>
          </w:tcPr>
          <w:p w:rsidR="005C11FD" w:rsidRPr="006D665D" w:rsidRDefault="005C11FD" w:rsidP="008A10FE">
            <w:pPr>
              <w:jc w:val="left"/>
            </w:pPr>
            <w:r w:rsidRPr="006D665D">
              <w:rPr>
                <w:b/>
                <w:sz w:val="18"/>
              </w:rPr>
              <w:t>Título</w:t>
            </w:r>
          </w:p>
        </w:tc>
        <w:tc>
          <w:tcPr>
            <w:tcW w:w="7195" w:type="dxa"/>
            <w:gridSpan w:val="6"/>
          </w:tcPr>
          <w:p w:rsidR="005C11FD" w:rsidRDefault="005C11FD" w:rsidP="008A10FE"/>
          <w:p w:rsidR="005C11FD" w:rsidRPr="006D665D" w:rsidRDefault="008A10FE" w:rsidP="008A10FE">
            <w:r>
              <w:t>FOMENTAR  EL USO CLINICO DE LA MEDICINA NUCLEAR E IMAGEN MOLECULAR PARA EL DIAGNOSTICO OPORTUNO DE ENFERMEDADES DEL SISTEMA NERVIOSO CENTRAL</w:t>
            </w:r>
          </w:p>
        </w:tc>
      </w:tr>
      <w:tr w:rsidR="005C11FD" w:rsidRPr="006D665D" w:rsidTr="00FE422E">
        <w:trPr>
          <w:trHeight w:val="64"/>
        </w:trPr>
        <w:tc>
          <w:tcPr>
            <w:tcW w:w="2127" w:type="dxa"/>
            <w:shd w:val="clear" w:color="auto" w:fill="D9D9D9"/>
            <w:hideMark/>
          </w:tcPr>
          <w:p w:rsidR="005C11FD" w:rsidRPr="006D665D" w:rsidRDefault="005C11FD" w:rsidP="008A10FE">
            <w:pPr>
              <w:jc w:val="left"/>
              <w:rPr>
                <w:b/>
                <w:sz w:val="16"/>
              </w:rPr>
            </w:pPr>
          </w:p>
        </w:tc>
        <w:tc>
          <w:tcPr>
            <w:tcW w:w="7195" w:type="dxa"/>
            <w:gridSpan w:val="6"/>
            <w:shd w:val="clear" w:color="auto" w:fill="D9D9D9"/>
            <w:hideMark/>
          </w:tcPr>
          <w:p w:rsidR="005C11FD" w:rsidRPr="006D665D" w:rsidRDefault="005C11FD" w:rsidP="008A10FE">
            <w:pPr>
              <w:rPr>
                <w:sz w:val="16"/>
              </w:rPr>
            </w:pPr>
          </w:p>
        </w:tc>
      </w:tr>
      <w:tr w:rsidR="005C11FD" w:rsidRPr="006D665D" w:rsidTr="00FE422E">
        <w:trPr>
          <w:trHeight w:val="222"/>
        </w:trPr>
        <w:tc>
          <w:tcPr>
            <w:tcW w:w="2127" w:type="dxa"/>
            <w:hideMark/>
          </w:tcPr>
          <w:p w:rsidR="005C11FD" w:rsidRPr="006D665D" w:rsidRDefault="005C11FD" w:rsidP="008A10FE">
            <w:pPr>
              <w:jc w:val="left"/>
            </w:pPr>
            <w:r w:rsidRPr="006D665D">
              <w:rPr>
                <w:b/>
                <w:sz w:val="18"/>
              </w:rPr>
              <w:t>Esfera de actividad</w:t>
            </w:r>
          </w:p>
        </w:tc>
        <w:tc>
          <w:tcPr>
            <w:tcW w:w="7195" w:type="dxa"/>
            <w:gridSpan w:val="6"/>
          </w:tcPr>
          <w:p w:rsidR="005C11FD" w:rsidRDefault="005C11FD" w:rsidP="008A10FE"/>
          <w:p w:rsidR="005C11FD" w:rsidRPr="006D665D" w:rsidRDefault="008A10FE" w:rsidP="008A10FE">
            <w:r>
              <w:t>AMBITO CLINICO DE MEDICINA NUCLEAR E IMAGEN MOLECULAR, NEUROLOGIA ,NEUROCIRUGIA Y PSIQUIATRIA</w:t>
            </w:r>
          </w:p>
        </w:tc>
      </w:tr>
      <w:tr w:rsidR="005C11FD" w:rsidRPr="006D665D" w:rsidTr="00FE422E">
        <w:trPr>
          <w:trHeight w:val="222"/>
        </w:trPr>
        <w:tc>
          <w:tcPr>
            <w:tcW w:w="2127" w:type="dxa"/>
          </w:tcPr>
          <w:p w:rsidR="005C11FD" w:rsidRPr="006D665D" w:rsidRDefault="005C11FD" w:rsidP="008A10FE">
            <w:pPr>
              <w:jc w:val="left"/>
            </w:pPr>
            <w:r w:rsidRPr="006D665D">
              <w:rPr>
                <w:b/>
                <w:sz w:val="18"/>
              </w:rPr>
              <w:t>Nombres y datos</w:t>
            </w:r>
            <w:r>
              <w:rPr>
                <w:b/>
                <w:sz w:val="18"/>
              </w:rPr>
              <w:t xml:space="preserve"> </w:t>
            </w:r>
            <w:r w:rsidRPr="006D665D">
              <w:rPr>
                <w:b/>
                <w:sz w:val="18"/>
              </w:rPr>
              <w:t>de contacto de las contrapartes del proyecto y las instituciones de contraparte (comenzando con</w:t>
            </w:r>
            <w:r>
              <w:rPr>
                <w:b/>
                <w:sz w:val="18"/>
              </w:rPr>
              <w:t xml:space="preserve"> </w:t>
            </w:r>
            <w:r w:rsidRPr="006D665D">
              <w:rPr>
                <w:b/>
                <w:sz w:val="18"/>
              </w:rPr>
              <w:t>la contraparte principal)</w:t>
            </w:r>
          </w:p>
        </w:tc>
        <w:tc>
          <w:tcPr>
            <w:tcW w:w="7195" w:type="dxa"/>
            <w:gridSpan w:val="6"/>
          </w:tcPr>
          <w:p w:rsidR="00C264B9" w:rsidRDefault="008A10FE" w:rsidP="008A10FE">
            <w:pPr>
              <w:ind w:left="0" w:firstLine="0"/>
              <w:rPr>
                <w:highlight w:val="yellow"/>
              </w:rPr>
            </w:pPr>
            <w:r>
              <w:rPr>
                <w:highlight w:val="yellow"/>
              </w:rPr>
              <w:t>DRA. NORA ESTELA KERIK ROTENBERG,</w:t>
            </w:r>
          </w:p>
          <w:p w:rsidR="005C11FD" w:rsidRDefault="008A10FE" w:rsidP="008A10FE">
            <w:pPr>
              <w:ind w:left="0" w:firstLine="0"/>
              <w:rPr>
                <w:highlight w:val="yellow"/>
              </w:rPr>
            </w:pPr>
            <w:r>
              <w:rPr>
                <w:highlight w:val="yellow"/>
              </w:rPr>
              <w:t xml:space="preserve"> DR. IVAN EUDALDO DIAZ MENESES.</w:t>
            </w:r>
          </w:p>
          <w:p w:rsidR="008A10FE" w:rsidRPr="008A10FE" w:rsidRDefault="000E6D52" w:rsidP="008A10FE">
            <w:pPr>
              <w:ind w:left="0" w:firstLine="0"/>
              <w:rPr>
                <w:highlight w:val="yellow"/>
                <w:lang w:val="es-ES"/>
              </w:rPr>
            </w:pPr>
            <w:r>
              <w:rPr>
                <w:highlight w:val="yellow"/>
              </w:rPr>
              <w:t xml:space="preserve">UNIDA DE </w:t>
            </w:r>
            <w:r w:rsidR="008A10FE">
              <w:rPr>
                <w:highlight w:val="yellow"/>
              </w:rPr>
              <w:t xml:space="preserve"> IMAGEN MOLECULAR PET</w:t>
            </w:r>
            <w:r w:rsidR="008A10FE" w:rsidRPr="008A10FE">
              <w:rPr>
                <w:highlight w:val="yellow"/>
                <w:lang w:val="es-ES"/>
              </w:rPr>
              <w:t>-CT DEL INSTITUTO NACIONAL DE NEUROLOGIA Y NEUROCIRUGIA, MEXICO</w:t>
            </w:r>
          </w:p>
        </w:tc>
      </w:tr>
      <w:tr w:rsidR="005C11FD" w:rsidRPr="006D665D" w:rsidTr="00FE422E">
        <w:trPr>
          <w:trHeight w:val="127"/>
        </w:trPr>
        <w:tc>
          <w:tcPr>
            <w:tcW w:w="2127" w:type="dxa"/>
            <w:shd w:val="clear" w:color="auto" w:fill="D9D9D9"/>
            <w:hideMark/>
          </w:tcPr>
          <w:p w:rsidR="005C11FD" w:rsidRPr="006D665D" w:rsidRDefault="005C11FD" w:rsidP="008A10FE">
            <w:pPr>
              <w:jc w:val="left"/>
              <w:rPr>
                <w:b/>
                <w:sz w:val="12"/>
              </w:rPr>
            </w:pPr>
          </w:p>
        </w:tc>
        <w:tc>
          <w:tcPr>
            <w:tcW w:w="7195" w:type="dxa"/>
            <w:gridSpan w:val="6"/>
            <w:shd w:val="clear" w:color="auto" w:fill="D9D9D9"/>
            <w:hideMark/>
          </w:tcPr>
          <w:p w:rsidR="005C11FD" w:rsidRPr="006D665D" w:rsidRDefault="005C11FD" w:rsidP="008A10FE">
            <w:pPr>
              <w:rPr>
                <w:i/>
                <w:sz w:val="12"/>
              </w:rPr>
            </w:pPr>
          </w:p>
        </w:tc>
      </w:tr>
      <w:tr w:rsidR="005C11FD" w:rsidRPr="006D665D" w:rsidTr="00FE422E">
        <w:trPr>
          <w:trHeight w:val="1190"/>
        </w:trPr>
        <w:tc>
          <w:tcPr>
            <w:tcW w:w="2127" w:type="dxa"/>
            <w:hideMark/>
          </w:tcPr>
          <w:p w:rsidR="005C11FD" w:rsidRPr="006D665D" w:rsidRDefault="005C11FD" w:rsidP="008A10FE">
            <w:pPr>
              <w:jc w:val="left"/>
              <w:rPr>
                <w:b/>
                <w:sz w:val="18"/>
              </w:rPr>
            </w:pPr>
            <w:r w:rsidRPr="006D665D">
              <w:rPr>
                <w:b/>
                <w:sz w:val="18"/>
              </w:rPr>
              <w:t>Análisis de los problemas/</w:t>
            </w:r>
            <w:r>
              <w:rPr>
                <w:b/>
                <w:sz w:val="18"/>
              </w:rPr>
              <w:t>deficiencias/</w:t>
            </w:r>
            <w:r w:rsidRPr="006D665D">
              <w:rPr>
                <w:b/>
                <w:sz w:val="18"/>
              </w:rPr>
              <w:t>necesidades regionales</w:t>
            </w:r>
          </w:p>
          <w:p w:rsidR="005C11FD" w:rsidRPr="006D665D" w:rsidRDefault="005C11FD" w:rsidP="008A10FE">
            <w:pPr>
              <w:jc w:val="left"/>
              <w:rPr>
                <w:b/>
                <w:sz w:val="18"/>
              </w:rPr>
            </w:pPr>
          </w:p>
        </w:tc>
        <w:tc>
          <w:tcPr>
            <w:tcW w:w="7195" w:type="dxa"/>
            <w:gridSpan w:val="6"/>
            <w:hideMark/>
          </w:tcPr>
          <w:p w:rsidR="005C11FD" w:rsidRPr="006D665D" w:rsidRDefault="008A10FE" w:rsidP="008A10FE">
            <w:pPr>
              <w:ind w:left="0" w:firstLine="0"/>
            </w:pPr>
            <w:r>
              <w:rPr>
                <w:i/>
              </w:rPr>
              <w:t xml:space="preserve">Las enfermedades del sistema nervioso central particularmente las neurodegenerativas están constituyendo un problema importante de salud </w:t>
            </w:r>
            <w:proofErr w:type="spellStart"/>
            <w:proofErr w:type="gramStart"/>
            <w:r>
              <w:rPr>
                <w:i/>
              </w:rPr>
              <w:t>publica</w:t>
            </w:r>
            <w:proofErr w:type="spellEnd"/>
            <w:proofErr w:type="gramEnd"/>
            <w:r>
              <w:rPr>
                <w:i/>
              </w:rPr>
              <w:t xml:space="preserve">, que demanda atención prioritaria debido al incremento de su incidencia y la discapacidad que producen. Con el aumento de la esperanza de vida se espera un incremento en la prevalencia, de tal manera que es imperativo entender mejor la fisiopatología de estas enfermedades, </w:t>
            </w:r>
            <w:proofErr w:type="spellStart"/>
            <w:r>
              <w:rPr>
                <w:i/>
              </w:rPr>
              <w:t>asi</w:t>
            </w:r>
            <w:proofErr w:type="spellEnd"/>
            <w:r>
              <w:rPr>
                <w:i/>
              </w:rPr>
              <w:t xml:space="preserve"> como diagnosticarlas en estadios tempranos y de mejor manera</w:t>
            </w:r>
            <w:r w:rsidR="00DF3C90">
              <w:rPr>
                <w:i/>
              </w:rPr>
              <w:t xml:space="preserve">, lo que supone </w:t>
            </w:r>
            <w:proofErr w:type="spellStart"/>
            <w:r w:rsidR="00DF3C90">
              <w:rPr>
                <w:i/>
              </w:rPr>
              <w:t>dara</w:t>
            </w:r>
            <w:proofErr w:type="spellEnd"/>
            <w:r w:rsidR="00DF3C90">
              <w:rPr>
                <w:i/>
              </w:rPr>
              <w:t xml:space="preserve"> paso a mejores tratamientos con posibilidades de curación o estabilización y finalmente mejor calidad de vida para las personas afectadas  junto con beneficio a las finanzas de la salud </w:t>
            </w:r>
            <w:proofErr w:type="spellStart"/>
            <w:r w:rsidR="00DF3C90">
              <w:rPr>
                <w:i/>
              </w:rPr>
              <w:t>publica</w:t>
            </w:r>
            <w:proofErr w:type="spellEnd"/>
            <w:r w:rsidR="00DF3C90">
              <w:rPr>
                <w:i/>
              </w:rPr>
              <w:t>.</w:t>
            </w:r>
            <w:r w:rsidR="002A6700">
              <w:rPr>
                <w:i/>
              </w:rPr>
              <w:t xml:space="preserve"> A nivel mundial existe un interés por entender el funcionamiento del cerebro y sus patologías como el proyecto BRAIN INITIATIVE, la creación  de asociaciones </w:t>
            </w:r>
            <w:proofErr w:type="spellStart"/>
            <w:r w:rsidR="002A6700">
              <w:rPr>
                <w:i/>
              </w:rPr>
              <w:t>medicas</w:t>
            </w:r>
            <w:proofErr w:type="spellEnd"/>
            <w:r w:rsidR="00404680">
              <w:rPr>
                <w:i/>
              </w:rPr>
              <w:t xml:space="preserve">, sociedad civil, e industria que enfocan tópicos </w:t>
            </w:r>
            <w:proofErr w:type="spellStart"/>
            <w:r w:rsidR="00404680">
              <w:rPr>
                <w:i/>
              </w:rPr>
              <w:t>relacionadps</w:t>
            </w:r>
            <w:proofErr w:type="spellEnd"/>
            <w:r w:rsidR="00404680">
              <w:rPr>
                <w:i/>
              </w:rPr>
              <w:t xml:space="preserve">  en este ámbito.</w:t>
            </w:r>
          </w:p>
        </w:tc>
      </w:tr>
      <w:tr w:rsidR="005C11FD" w:rsidRPr="006D665D" w:rsidTr="00FE422E">
        <w:trPr>
          <w:trHeight w:val="575"/>
        </w:trPr>
        <w:tc>
          <w:tcPr>
            <w:tcW w:w="2127" w:type="dxa"/>
          </w:tcPr>
          <w:p w:rsidR="005C11FD" w:rsidRPr="006D665D" w:rsidRDefault="005C11FD" w:rsidP="008A10FE">
            <w:pPr>
              <w:jc w:val="left"/>
            </w:pPr>
            <w:r w:rsidRPr="006D665D">
              <w:rPr>
                <w:b/>
                <w:sz w:val="18"/>
              </w:rPr>
              <w:t>¿Por qué debería</w:t>
            </w:r>
            <w:r>
              <w:rPr>
                <w:b/>
                <w:sz w:val="18"/>
              </w:rPr>
              <w:t xml:space="preserve"> </w:t>
            </w:r>
            <w:r w:rsidRPr="006D665D">
              <w:rPr>
                <w:b/>
                <w:sz w:val="18"/>
              </w:rPr>
              <w:t>ser un proyecto regional?</w:t>
            </w:r>
          </w:p>
        </w:tc>
        <w:tc>
          <w:tcPr>
            <w:tcW w:w="7195" w:type="dxa"/>
            <w:gridSpan w:val="6"/>
          </w:tcPr>
          <w:p w:rsidR="005C11FD" w:rsidRPr="006D665D" w:rsidRDefault="00DF3C90" w:rsidP="00DF3C90">
            <w:pPr>
              <w:rPr>
                <w:i/>
              </w:rPr>
            </w:pPr>
            <w:r>
              <w:rPr>
                <w:i/>
              </w:rPr>
              <w:t xml:space="preserve">Porque  aborda una problemática  de orden mundial que da prioridad estratégica a atender necesidades de salud </w:t>
            </w:r>
            <w:proofErr w:type="spellStart"/>
            <w:r>
              <w:rPr>
                <w:i/>
              </w:rPr>
              <w:t>publica</w:t>
            </w:r>
            <w:proofErr w:type="spellEnd"/>
            <w:r>
              <w:rPr>
                <w:i/>
              </w:rPr>
              <w:t xml:space="preserve"> mediante la cooperación y vinculación regional con la intención de incrementar las capacidad</w:t>
            </w:r>
            <w:r w:rsidR="002A6700">
              <w:rPr>
                <w:i/>
              </w:rPr>
              <w:t xml:space="preserve">es conjuntas que mejoren el aprovechamiento de los recursos existentes  </w:t>
            </w:r>
            <w:proofErr w:type="spellStart"/>
            <w:r w:rsidR="002A6700">
              <w:rPr>
                <w:i/>
              </w:rPr>
              <w:t>asi</w:t>
            </w:r>
            <w:proofErr w:type="spellEnd"/>
            <w:r w:rsidR="002A6700">
              <w:rPr>
                <w:i/>
              </w:rPr>
              <w:t xml:space="preserve"> como proyectar a futuro el funcionamiento eficaz, la mejora continua y el crecimiento sostenido del uso de la medicina nuclear e imagen molecular en el campo de las neurociencias. También facilitar el intercambio de conocimiento y experiencia entre los profesionales de la medicina nuclear de los países miembros de la región. Tomando como guía y referencia los sitios  con mayor </w:t>
            </w:r>
            <w:proofErr w:type="spellStart"/>
            <w:r w:rsidR="002A6700">
              <w:rPr>
                <w:i/>
              </w:rPr>
              <w:t>numero</w:t>
            </w:r>
            <w:proofErr w:type="spellEnd"/>
            <w:r w:rsidR="002A6700">
              <w:rPr>
                <w:i/>
              </w:rPr>
              <w:t xml:space="preserve"> de pacientes y experiencia para que sirvan como impulsores y mentores a los sitios que muestran rezagos en esta área clínica.</w:t>
            </w:r>
          </w:p>
        </w:tc>
      </w:tr>
      <w:tr w:rsidR="005C11FD" w:rsidRPr="006D665D" w:rsidTr="00FE422E">
        <w:trPr>
          <w:trHeight w:val="113"/>
        </w:trPr>
        <w:tc>
          <w:tcPr>
            <w:tcW w:w="2127" w:type="dxa"/>
            <w:shd w:val="clear" w:color="auto" w:fill="D9D9D9"/>
            <w:hideMark/>
          </w:tcPr>
          <w:p w:rsidR="005C11FD" w:rsidRPr="006D665D" w:rsidRDefault="005C11FD" w:rsidP="008A10FE">
            <w:pPr>
              <w:jc w:val="left"/>
              <w:rPr>
                <w:b/>
                <w:sz w:val="16"/>
              </w:rPr>
            </w:pPr>
          </w:p>
        </w:tc>
        <w:tc>
          <w:tcPr>
            <w:tcW w:w="7195" w:type="dxa"/>
            <w:gridSpan w:val="6"/>
            <w:shd w:val="clear" w:color="auto" w:fill="D9D9D9"/>
            <w:hideMark/>
          </w:tcPr>
          <w:p w:rsidR="005C11FD" w:rsidRPr="006D665D" w:rsidRDefault="005C11FD" w:rsidP="008A10FE">
            <w:pPr>
              <w:rPr>
                <w:i/>
                <w:sz w:val="16"/>
              </w:rPr>
            </w:pPr>
          </w:p>
        </w:tc>
      </w:tr>
      <w:tr w:rsidR="000239FE" w:rsidRPr="006D665D" w:rsidTr="00FE422E">
        <w:trPr>
          <w:trHeight w:val="113"/>
        </w:trPr>
        <w:tc>
          <w:tcPr>
            <w:tcW w:w="2127" w:type="dxa"/>
            <w:shd w:val="clear" w:color="auto" w:fill="D9D9D9"/>
          </w:tcPr>
          <w:p w:rsidR="000239FE" w:rsidRPr="006D665D" w:rsidRDefault="000239FE" w:rsidP="008A10FE">
            <w:pPr>
              <w:jc w:val="left"/>
              <w:rPr>
                <w:b/>
                <w:sz w:val="16"/>
              </w:rPr>
            </w:pPr>
          </w:p>
        </w:tc>
        <w:tc>
          <w:tcPr>
            <w:tcW w:w="7195" w:type="dxa"/>
            <w:gridSpan w:val="6"/>
            <w:shd w:val="clear" w:color="auto" w:fill="D9D9D9"/>
          </w:tcPr>
          <w:p w:rsidR="000239FE" w:rsidRPr="006D665D" w:rsidRDefault="000239FE" w:rsidP="008A10FE">
            <w:pPr>
              <w:rPr>
                <w:i/>
                <w:sz w:val="16"/>
              </w:rPr>
            </w:pPr>
          </w:p>
        </w:tc>
      </w:tr>
      <w:tr w:rsidR="005C11FD" w:rsidRPr="006D665D" w:rsidTr="00FE422E">
        <w:trPr>
          <w:trHeight w:val="819"/>
        </w:trPr>
        <w:tc>
          <w:tcPr>
            <w:tcW w:w="2127" w:type="dxa"/>
          </w:tcPr>
          <w:p w:rsidR="005C11FD" w:rsidRPr="006D665D" w:rsidRDefault="005C11FD" w:rsidP="008A10FE">
            <w:pPr>
              <w:jc w:val="left"/>
              <w:rPr>
                <w:b/>
                <w:sz w:val="18"/>
              </w:rPr>
            </w:pPr>
            <w:r w:rsidRPr="006D665D">
              <w:rPr>
                <w:b/>
                <w:sz w:val="18"/>
              </w:rPr>
              <w:t>Análisis de las asociaciones y partes interesadas</w:t>
            </w:r>
          </w:p>
          <w:p w:rsidR="005C11FD" w:rsidRPr="006D665D" w:rsidRDefault="005C11FD" w:rsidP="008A10FE">
            <w:pPr>
              <w:jc w:val="left"/>
              <w:rPr>
                <w:b/>
                <w:sz w:val="18"/>
              </w:rPr>
            </w:pPr>
          </w:p>
        </w:tc>
        <w:tc>
          <w:tcPr>
            <w:tcW w:w="7195" w:type="dxa"/>
            <w:gridSpan w:val="6"/>
          </w:tcPr>
          <w:p w:rsidR="00404680" w:rsidRDefault="00404680" w:rsidP="008A10FE">
            <w:pPr>
              <w:rPr>
                <w:i/>
              </w:rPr>
            </w:pPr>
            <w:r>
              <w:rPr>
                <w:i/>
              </w:rPr>
              <w:t>Usuarios final pacientes con manifestaciones clínicas, pacientes con alto riesgo</w:t>
            </w:r>
          </w:p>
          <w:p w:rsidR="00404680" w:rsidRDefault="00404680" w:rsidP="00404680">
            <w:pPr>
              <w:rPr>
                <w:i/>
              </w:rPr>
            </w:pPr>
            <w:r>
              <w:rPr>
                <w:i/>
              </w:rPr>
              <w:t>Partes interesadas” gobiernos de los países, asociaciones médicas, de pacientes y la industria farmacéutica.</w:t>
            </w:r>
          </w:p>
          <w:p w:rsidR="00404680" w:rsidRDefault="00404680" w:rsidP="00404680">
            <w:pPr>
              <w:rPr>
                <w:i/>
              </w:rPr>
            </w:pPr>
            <w:r>
              <w:rPr>
                <w:i/>
              </w:rPr>
              <w:t>El beneficio trasciende a los pacientes al alcanzar también el núcleo familiar y los recursos destinados a la salud pública.</w:t>
            </w:r>
          </w:p>
          <w:p w:rsidR="005C11FD" w:rsidRPr="006D665D" w:rsidRDefault="005C11FD" w:rsidP="00404680">
            <w:r w:rsidRPr="006D665D">
              <w:rPr>
                <w:i/>
              </w:rPr>
              <w:t xml:space="preserve">. </w:t>
            </w:r>
          </w:p>
        </w:tc>
      </w:tr>
      <w:tr w:rsidR="005C11FD" w:rsidRPr="006D665D" w:rsidTr="00FE422E">
        <w:trPr>
          <w:trHeight w:val="113"/>
        </w:trPr>
        <w:tc>
          <w:tcPr>
            <w:tcW w:w="2127" w:type="dxa"/>
            <w:shd w:val="clear" w:color="auto" w:fill="D9D9D9"/>
            <w:hideMark/>
          </w:tcPr>
          <w:p w:rsidR="005C11FD" w:rsidRPr="006D665D" w:rsidRDefault="005C11FD" w:rsidP="008A10FE">
            <w:pPr>
              <w:jc w:val="left"/>
              <w:rPr>
                <w:b/>
                <w:sz w:val="14"/>
              </w:rPr>
            </w:pPr>
          </w:p>
        </w:tc>
        <w:tc>
          <w:tcPr>
            <w:tcW w:w="7195" w:type="dxa"/>
            <w:gridSpan w:val="6"/>
            <w:shd w:val="clear" w:color="auto" w:fill="D9D9D9"/>
            <w:hideMark/>
          </w:tcPr>
          <w:p w:rsidR="005C11FD" w:rsidRPr="006D665D" w:rsidRDefault="005C11FD" w:rsidP="008A10FE">
            <w:pPr>
              <w:rPr>
                <w:i/>
                <w:sz w:val="14"/>
              </w:rPr>
            </w:pPr>
          </w:p>
        </w:tc>
      </w:tr>
      <w:tr w:rsidR="005C11FD" w:rsidRPr="006D665D" w:rsidTr="00FE422E">
        <w:trPr>
          <w:trHeight w:val="712"/>
        </w:trPr>
        <w:tc>
          <w:tcPr>
            <w:tcW w:w="2127" w:type="dxa"/>
          </w:tcPr>
          <w:p w:rsidR="005C11FD" w:rsidRPr="006D665D" w:rsidRDefault="005C11FD" w:rsidP="008A10FE">
            <w:pPr>
              <w:jc w:val="left"/>
              <w:rPr>
                <w:b/>
                <w:sz w:val="18"/>
              </w:rPr>
            </w:pPr>
            <w:r w:rsidRPr="006D665D">
              <w:rPr>
                <w:b/>
                <w:sz w:val="18"/>
              </w:rPr>
              <w:t>Objetivo general</w:t>
            </w:r>
            <w:r>
              <w:rPr>
                <w:b/>
                <w:sz w:val="18"/>
              </w:rPr>
              <w:t xml:space="preserve"> </w:t>
            </w:r>
            <w:r w:rsidRPr="006D665D">
              <w:rPr>
                <w:b/>
                <w:sz w:val="18"/>
              </w:rPr>
              <w:t>(u objetivo de desarrollo)</w:t>
            </w:r>
          </w:p>
          <w:p w:rsidR="005C11FD" w:rsidRPr="006D665D" w:rsidRDefault="005C11FD" w:rsidP="008A10FE">
            <w:pPr>
              <w:jc w:val="left"/>
              <w:rPr>
                <w:b/>
                <w:sz w:val="18"/>
              </w:rPr>
            </w:pPr>
          </w:p>
        </w:tc>
        <w:tc>
          <w:tcPr>
            <w:tcW w:w="7195" w:type="dxa"/>
            <w:gridSpan w:val="6"/>
          </w:tcPr>
          <w:p w:rsidR="005C11FD" w:rsidRPr="006D665D" w:rsidRDefault="00404680" w:rsidP="00404680">
            <w:r>
              <w:rPr>
                <w:i/>
              </w:rPr>
              <w:t>Impulsar la divulgación, mejorar la disponibilidad y facilitar la accesibilidad de los estudios de medicina nuclear e imagen molecular en el ámbito clínico de las neurociencias en un contexto de un incremento de las patologías que afectan el cerebro y necesidades diagnosticas no cubiertas.</w:t>
            </w:r>
          </w:p>
        </w:tc>
      </w:tr>
      <w:tr w:rsidR="005C11FD" w:rsidRPr="006D665D" w:rsidTr="00FE422E">
        <w:trPr>
          <w:trHeight w:val="113"/>
        </w:trPr>
        <w:tc>
          <w:tcPr>
            <w:tcW w:w="2127" w:type="dxa"/>
            <w:shd w:val="clear" w:color="auto" w:fill="D9D9D9"/>
            <w:hideMark/>
          </w:tcPr>
          <w:p w:rsidR="005C11FD" w:rsidRPr="006D665D" w:rsidRDefault="005C11FD" w:rsidP="008A10FE">
            <w:pPr>
              <w:jc w:val="left"/>
              <w:rPr>
                <w:sz w:val="16"/>
              </w:rPr>
            </w:pPr>
          </w:p>
        </w:tc>
        <w:tc>
          <w:tcPr>
            <w:tcW w:w="7195" w:type="dxa"/>
            <w:gridSpan w:val="6"/>
            <w:shd w:val="clear" w:color="auto" w:fill="D9D9D9"/>
            <w:hideMark/>
          </w:tcPr>
          <w:p w:rsidR="005C11FD" w:rsidRPr="006D665D" w:rsidRDefault="005C11FD" w:rsidP="008A10FE">
            <w:pPr>
              <w:rPr>
                <w:i/>
                <w:sz w:val="16"/>
              </w:rPr>
            </w:pPr>
          </w:p>
        </w:tc>
      </w:tr>
      <w:tr w:rsidR="005C11FD" w:rsidRPr="006D665D" w:rsidTr="00FE422E">
        <w:trPr>
          <w:trHeight w:val="255"/>
        </w:trPr>
        <w:tc>
          <w:tcPr>
            <w:tcW w:w="2127" w:type="dxa"/>
            <w:hideMark/>
          </w:tcPr>
          <w:p w:rsidR="005C11FD" w:rsidRPr="006D665D" w:rsidRDefault="005C11FD" w:rsidP="008A10FE">
            <w:pPr>
              <w:pStyle w:val="Sinespaciado"/>
            </w:pPr>
            <w:r w:rsidRPr="00CA30D7">
              <w:rPr>
                <w:b/>
                <w:sz w:val="18"/>
              </w:rPr>
              <w:t>Análisis de los objetivos</w:t>
            </w:r>
          </w:p>
        </w:tc>
        <w:tc>
          <w:tcPr>
            <w:tcW w:w="7195" w:type="dxa"/>
            <w:gridSpan w:val="6"/>
            <w:hideMark/>
          </w:tcPr>
          <w:p w:rsidR="005C11FD" w:rsidRPr="006D665D" w:rsidRDefault="005C11FD" w:rsidP="008A10FE">
            <w:pPr>
              <w:keepNext/>
              <w:keepLines/>
            </w:pPr>
            <w:r w:rsidRPr="006D665D">
              <w:rPr>
                <w:i/>
              </w:rPr>
              <w:t>Elabore un árbol de objetivos para destacar la estructura jerárquica de los objetivos así como la lógica causa-efecto que se espera lograr con este proyecto.</w:t>
            </w:r>
          </w:p>
        </w:tc>
      </w:tr>
      <w:tr w:rsidR="005C11FD" w:rsidRPr="006D665D" w:rsidTr="00FE422E">
        <w:trPr>
          <w:trHeight w:val="115"/>
        </w:trPr>
        <w:tc>
          <w:tcPr>
            <w:tcW w:w="2127" w:type="dxa"/>
            <w:shd w:val="clear" w:color="auto" w:fill="D9D9D9"/>
          </w:tcPr>
          <w:p w:rsidR="005C11FD" w:rsidRPr="006D665D" w:rsidRDefault="005C11FD" w:rsidP="008A10FE">
            <w:pPr>
              <w:jc w:val="left"/>
              <w:rPr>
                <w:b/>
                <w:sz w:val="10"/>
              </w:rPr>
            </w:pPr>
          </w:p>
        </w:tc>
        <w:tc>
          <w:tcPr>
            <w:tcW w:w="7195" w:type="dxa"/>
            <w:gridSpan w:val="6"/>
            <w:shd w:val="clear" w:color="auto" w:fill="D9D9D9"/>
          </w:tcPr>
          <w:p w:rsidR="005C11FD" w:rsidRPr="006D665D" w:rsidRDefault="005C11FD" w:rsidP="008A10FE">
            <w:pPr>
              <w:rPr>
                <w:i/>
                <w:sz w:val="10"/>
              </w:rPr>
            </w:pPr>
          </w:p>
        </w:tc>
      </w:tr>
      <w:tr w:rsidR="005C11FD" w:rsidRPr="006D665D" w:rsidTr="00FE422E">
        <w:trPr>
          <w:trHeight w:val="915"/>
        </w:trPr>
        <w:tc>
          <w:tcPr>
            <w:tcW w:w="2127" w:type="dxa"/>
            <w:hideMark/>
          </w:tcPr>
          <w:p w:rsidR="005C11FD" w:rsidRPr="006D665D" w:rsidRDefault="005C11FD" w:rsidP="008A10FE">
            <w:pPr>
              <w:jc w:val="left"/>
            </w:pPr>
            <w:r w:rsidRPr="006D665D">
              <w:rPr>
                <w:b/>
                <w:sz w:val="18"/>
              </w:rPr>
              <w:t>Función de la tecnología nuclear y el OIEA</w:t>
            </w:r>
          </w:p>
        </w:tc>
        <w:tc>
          <w:tcPr>
            <w:tcW w:w="7195" w:type="dxa"/>
            <w:gridSpan w:val="6"/>
            <w:hideMark/>
          </w:tcPr>
          <w:p w:rsidR="005C11FD" w:rsidRPr="006D665D" w:rsidRDefault="00FE422E" w:rsidP="00FE422E">
            <w:pPr>
              <w:ind w:left="0" w:firstLine="0"/>
            </w:pPr>
            <w:r>
              <w:rPr>
                <w:i/>
              </w:rPr>
              <w:t xml:space="preserve">La técnica nuclear que se propone es la producción de nuevos </w:t>
            </w:r>
            <w:proofErr w:type="spellStart"/>
            <w:r>
              <w:rPr>
                <w:i/>
              </w:rPr>
              <w:t>radiotrazadores</w:t>
            </w:r>
            <w:proofErr w:type="spellEnd"/>
            <w:r>
              <w:rPr>
                <w:i/>
              </w:rPr>
              <w:t xml:space="preserve"> para las neurociencias nucleares. Por ejemplo en el caso de Alzheimer se propone la </w:t>
            </w:r>
            <w:r w:rsidR="0075065A">
              <w:rPr>
                <w:i/>
              </w:rPr>
              <w:t>producción d</w:t>
            </w:r>
            <w:r>
              <w:rPr>
                <w:i/>
              </w:rPr>
              <w:t xml:space="preserve">e proteína TAU, y Beta </w:t>
            </w:r>
            <w:proofErr w:type="spellStart"/>
            <w:r>
              <w:rPr>
                <w:i/>
              </w:rPr>
              <w:t>amiloide</w:t>
            </w:r>
            <w:proofErr w:type="spellEnd"/>
            <w:r w:rsidR="0075065A">
              <w:rPr>
                <w:i/>
              </w:rPr>
              <w:t xml:space="preserve">. </w:t>
            </w:r>
          </w:p>
        </w:tc>
      </w:tr>
      <w:tr w:rsidR="005C11FD" w:rsidRPr="006D665D" w:rsidTr="00FE422E">
        <w:trPr>
          <w:trHeight w:val="113"/>
        </w:trPr>
        <w:tc>
          <w:tcPr>
            <w:tcW w:w="2127" w:type="dxa"/>
            <w:shd w:val="clear" w:color="auto" w:fill="D9D9D9"/>
            <w:hideMark/>
          </w:tcPr>
          <w:p w:rsidR="005C11FD" w:rsidRPr="006D665D" w:rsidRDefault="005C11FD" w:rsidP="008A10FE">
            <w:pPr>
              <w:jc w:val="left"/>
              <w:rPr>
                <w:sz w:val="12"/>
              </w:rPr>
            </w:pPr>
          </w:p>
        </w:tc>
        <w:tc>
          <w:tcPr>
            <w:tcW w:w="7195" w:type="dxa"/>
            <w:gridSpan w:val="6"/>
            <w:shd w:val="clear" w:color="auto" w:fill="D9D9D9"/>
            <w:hideMark/>
          </w:tcPr>
          <w:p w:rsidR="005C11FD" w:rsidRPr="006D665D" w:rsidRDefault="005C11FD" w:rsidP="008A10FE">
            <w:pPr>
              <w:rPr>
                <w:i/>
                <w:sz w:val="12"/>
              </w:rPr>
            </w:pPr>
          </w:p>
        </w:tc>
      </w:tr>
      <w:tr w:rsidR="005C11FD" w:rsidRPr="006D665D" w:rsidTr="00FE422E">
        <w:trPr>
          <w:trHeight w:val="695"/>
        </w:trPr>
        <w:tc>
          <w:tcPr>
            <w:tcW w:w="2127" w:type="dxa"/>
            <w:hideMark/>
          </w:tcPr>
          <w:p w:rsidR="005C11FD" w:rsidRPr="006D665D" w:rsidRDefault="005C11FD" w:rsidP="008A10FE">
            <w:pPr>
              <w:jc w:val="left"/>
            </w:pPr>
            <w:r w:rsidRPr="006D665D">
              <w:rPr>
                <w:b/>
                <w:sz w:val="18"/>
              </w:rPr>
              <w:t>Duración del</w:t>
            </w:r>
            <w:r>
              <w:rPr>
                <w:b/>
                <w:sz w:val="18"/>
              </w:rPr>
              <w:t xml:space="preserve"> </w:t>
            </w:r>
            <w:r w:rsidRPr="006D665D">
              <w:rPr>
                <w:b/>
                <w:sz w:val="18"/>
              </w:rPr>
              <w:t>proyecto</w:t>
            </w:r>
          </w:p>
        </w:tc>
        <w:tc>
          <w:tcPr>
            <w:tcW w:w="7195" w:type="dxa"/>
            <w:gridSpan w:val="6"/>
            <w:hideMark/>
          </w:tcPr>
          <w:p w:rsidR="005C11FD" w:rsidRPr="006D665D" w:rsidRDefault="000239FE" w:rsidP="008A10FE">
            <w:r>
              <w:rPr>
                <w:i/>
              </w:rPr>
              <w:t xml:space="preserve">2 </w:t>
            </w:r>
            <w:r>
              <w:t xml:space="preserve"> </w:t>
            </w:r>
            <w:r w:rsidRPr="000239FE">
              <w:rPr>
                <w:i/>
              </w:rPr>
              <w:t>año</w:t>
            </w:r>
            <w:r>
              <w:rPr>
                <w:i/>
              </w:rPr>
              <w:t>s</w:t>
            </w:r>
          </w:p>
        </w:tc>
      </w:tr>
      <w:tr w:rsidR="005C11FD" w:rsidRPr="006D665D" w:rsidTr="00FE422E">
        <w:trPr>
          <w:trHeight w:val="765"/>
        </w:trPr>
        <w:tc>
          <w:tcPr>
            <w:tcW w:w="2127" w:type="dxa"/>
          </w:tcPr>
          <w:p w:rsidR="005C11FD" w:rsidRPr="006D665D" w:rsidRDefault="005C11FD" w:rsidP="008A10FE">
            <w:pPr>
              <w:jc w:val="left"/>
            </w:pPr>
            <w:r w:rsidRPr="006D665D">
              <w:rPr>
                <w:b/>
                <w:sz w:val="18"/>
              </w:rPr>
              <w:t>Requisitos</w:t>
            </w:r>
            <w:r>
              <w:rPr>
                <w:b/>
                <w:sz w:val="18"/>
              </w:rPr>
              <w:t xml:space="preserve"> </w:t>
            </w:r>
            <w:r w:rsidRPr="006D665D">
              <w:rPr>
                <w:b/>
                <w:sz w:val="18"/>
              </w:rPr>
              <w:t>de</w:t>
            </w:r>
            <w:r>
              <w:rPr>
                <w:b/>
                <w:sz w:val="18"/>
              </w:rPr>
              <w:t xml:space="preserve"> </w:t>
            </w:r>
            <w:r w:rsidRPr="006D665D">
              <w:rPr>
                <w:b/>
                <w:sz w:val="18"/>
              </w:rPr>
              <w:t>participación</w:t>
            </w:r>
          </w:p>
        </w:tc>
        <w:tc>
          <w:tcPr>
            <w:tcW w:w="7195" w:type="dxa"/>
            <w:gridSpan w:val="6"/>
          </w:tcPr>
          <w:p w:rsidR="005C11FD" w:rsidRPr="006D665D" w:rsidRDefault="00FE422E" w:rsidP="00FE422E">
            <w:pPr>
              <w:ind w:left="0" w:firstLine="0"/>
            </w:pPr>
            <w:r>
              <w:rPr>
                <w:i/>
              </w:rPr>
              <w:t xml:space="preserve">Poder unificar la producción , </w:t>
            </w:r>
            <w:proofErr w:type="spellStart"/>
            <w:r>
              <w:rPr>
                <w:i/>
              </w:rPr>
              <w:t>asi</w:t>
            </w:r>
            <w:proofErr w:type="spellEnd"/>
            <w:r>
              <w:rPr>
                <w:i/>
              </w:rPr>
              <w:t xml:space="preserve"> como la implementación del procedimiento en todos los países  estados miembros participantes de este </w:t>
            </w:r>
            <w:proofErr w:type="spellStart"/>
            <w:r>
              <w:rPr>
                <w:i/>
              </w:rPr>
              <w:t>arcal</w:t>
            </w:r>
            <w:proofErr w:type="spellEnd"/>
          </w:p>
        </w:tc>
      </w:tr>
      <w:tr w:rsidR="005C11FD" w:rsidRPr="006D665D" w:rsidTr="00FE422E">
        <w:trPr>
          <w:trHeight w:val="510"/>
        </w:trPr>
        <w:tc>
          <w:tcPr>
            <w:tcW w:w="2127" w:type="dxa"/>
          </w:tcPr>
          <w:p w:rsidR="005C11FD" w:rsidRPr="006D665D" w:rsidRDefault="005C11FD" w:rsidP="008A10FE">
            <w:pPr>
              <w:jc w:val="left"/>
            </w:pPr>
            <w:r w:rsidRPr="006D665D">
              <w:rPr>
                <w:b/>
                <w:sz w:val="18"/>
              </w:rPr>
              <w:t>Estados</w:t>
            </w:r>
            <w:r>
              <w:rPr>
                <w:b/>
                <w:sz w:val="18"/>
              </w:rPr>
              <w:t xml:space="preserve"> </w:t>
            </w:r>
            <w:r w:rsidRPr="006D665D">
              <w:rPr>
                <w:b/>
                <w:sz w:val="18"/>
              </w:rPr>
              <w:t>Miembros</w:t>
            </w:r>
            <w:r>
              <w:rPr>
                <w:b/>
                <w:sz w:val="18"/>
              </w:rPr>
              <w:t xml:space="preserve"> </w:t>
            </w:r>
            <w:r w:rsidRPr="006D665D">
              <w:rPr>
                <w:b/>
                <w:sz w:val="18"/>
              </w:rPr>
              <w:t>participantes</w:t>
            </w:r>
          </w:p>
        </w:tc>
        <w:tc>
          <w:tcPr>
            <w:tcW w:w="7195" w:type="dxa"/>
            <w:gridSpan w:val="6"/>
          </w:tcPr>
          <w:p w:rsidR="005C11FD" w:rsidRPr="006D665D" w:rsidRDefault="005C11FD" w:rsidP="008A10FE">
            <w:r w:rsidRPr="006D665D">
              <w:rPr>
                <w:i/>
              </w:rPr>
              <w:t>Enumere los Estados Miembros que se espera que participen en este proyecto que cumplen los requisitos antes mencionados. Indique la función de cada Estado Miembro en el proyecto.</w:t>
            </w:r>
            <w:r w:rsidR="0075065A">
              <w:rPr>
                <w:i/>
              </w:rPr>
              <w:t xml:space="preserve"> </w:t>
            </w:r>
            <w:r w:rsidR="00FE422E">
              <w:rPr>
                <w:i/>
              </w:rPr>
              <w:t>MEXICO, ARGENTINA, BRASIL, PERU, URUGUAY</w:t>
            </w:r>
          </w:p>
          <w:p w:rsidR="005C11FD" w:rsidRPr="006D665D" w:rsidRDefault="005C11FD" w:rsidP="00FE422E">
            <w:pPr>
              <w:pStyle w:val="Prrafodelista"/>
              <w:spacing w:after="0" w:line="240" w:lineRule="auto"/>
              <w:ind w:left="3577"/>
              <w:rPr>
                <w:rFonts w:ascii="Times New Roman" w:hAnsi="Times New Roman" w:cs="Times New Roman"/>
                <w:i/>
                <w:sz w:val="20"/>
                <w:lang w:val="es-MX"/>
              </w:rPr>
            </w:pPr>
            <w:r w:rsidRPr="006D665D">
              <w:rPr>
                <w:rFonts w:ascii="Times New Roman" w:hAnsi="Times New Roman" w:cs="Times New Roman"/>
                <w:i/>
                <w:sz w:val="20"/>
                <w:lang w:val="es-MX"/>
              </w:rPr>
              <w:t>Recurso (aporta conocimientos</w:t>
            </w:r>
            <w:r w:rsidRPr="006D665D">
              <w:rPr>
                <w:rFonts w:ascii="Times New Roman" w:hAnsi="Times New Roman" w:cs="Times New Roman"/>
                <w:i/>
                <w:sz w:val="20"/>
                <w:lang w:val="es-MX"/>
              </w:rPr>
              <w:br/>
              <w:t>especializados)</w:t>
            </w:r>
          </w:p>
          <w:p w:rsidR="005C11FD" w:rsidRPr="006D665D" w:rsidRDefault="005C11FD" w:rsidP="008A10F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tc>
      </w:tr>
      <w:tr w:rsidR="005C11FD" w:rsidRPr="006D665D" w:rsidTr="00FE422E">
        <w:trPr>
          <w:trHeight w:val="113"/>
        </w:trPr>
        <w:tc>
          <w:tcPr>
            <w:tcW w:w="2127" w:type="dxa"/>
            <w:shd w:val="clear" w:color="auto" w:fill="D9D9D9"/>
            <w:hideMark/>
          </w:tcPr>
          <w:p w:rsidR="005C11FD" w:rsidRPr="006D665D" w:rsidRDefault="005C11FD" w:rsidP="008A10FE">
            <w:pPr>
              <w:jc w:val="left"/>
              <w:rPr>
                <w:sz w:val="16"/>
              </w:rPr>
            </w:pPr>
          </w:p>
        </w:tc>
        <w:tc>
          <w:tcPr>
            <w:tcW w:w="7195" w:type="dxa"/>
            <w:gridSpan w:val="6"/>
            <w:shd w:val="clear" w:color="auto" w:fill="D9D9D9"/>
            <w:hideMark/>
          </w:tcPr>
          <w:p w:rsidR="005C11FD" w:rsidRPr="006D665D" w:rsidRDefault="005C11FD" w:rsidP="008A10FE">
            <w:pPr>
              <w:rPr>
                <w:i/>
                <w:sz w:val="16"/>
              </w:rPr>
            </w:pPr>
          </w:p>
        </w:tc>
      </w:tr>
      <w:tr w:rsidR="005C11FD" w:rsidRPr="006D665D" w:rsidTr="00FE422E">
        <w:trPr>
          <w:trHeight w:val="378"/>
        </w:trPr>
        <w:tc>
          <w:tcPr>
            <w:tcW w:w="2127" w:type="dxa"/>
            <w:vMerge w:val="restart"/>
          </w:tcPr>
          <w:p w:rsidR="005C11FD" w:rsidRPr="006D665D" w:rsidRDefault="005C11FD" w:rsidP="008A10FE">
            <w:pPr>
              <w:jc w:val="left"/>
            </w:pPr>
            <w:r w:rsidRPr="006D665D">
              <w:rPr>
                <w:b/>
                <w:sz w:val="18"/>
              </w:rPr>
              <w:t>Financiación y presupuesto del proyecto</w:t>
            </w:r>
          </w:p>
        </w:tc>
        <w:tc>
          <w:tcPr>
            <w:tcW w:w="7195" w:type="dxa"/>
            <w:gridSpan w:val="6"/>
          </w:tcPr>
          <w:p w:rsidR="005C11FD" w:rsidRPr="006D665D" w:rsidRDefault="005C11FD" w:rsidP="008A10FE">
            <w:pPr>
              <w:jc w:val="left"/>
            </w:pPr>
            <w:r w:rsidRPr="006D665D">
              <w:rPr>
                <w:i/>
              </w:rPr>
              <w:t>Proporcione una estimación de los costos totales del proyecto y de los fondos que se prevé recibir de cada parte interesada.</w:t>
            </w:r>
          </w:p>
        </w:tc>
      </w:tr>
      <w:tr w:rsidR="005C11FD" w:rsidRPr="006D665D" w:rsidTr="00FE422E">
        <w:trPr>
          <w:trHeight w:val="174"/>
        </w:trPr>
        <w:tc>
          <w:tcPr>
            <w:tcW w:w="2127" w:type="dxa"/>
            <w:vMerge/>
          </w:tcPr>
          <w:p w:rsidR="005C11FD" w:rsidRPr="006D665D" w:rsidRDefault="005C11FD" w:rsidP="008A10FE">
            <w:pPr>
              <w:rPr>
                <w:b/>
                <w:sz w:val="18"/>
              </w:rPr>
            </w:pPr>
          </w:p>
        </w:tc>
        <w:tc>
          <w:tcPr>
            <w:tcW w:w="4253" w:type="dxa"/>
            <w:gridSpan w:val="3"/>
          </w:tcPr>
          <w:p w:rsidR="005C11FD" w:rsidRPr="006D665D" w:rsidRDefault="005C11FD" w:rsidP="008A10FE">
            <w:pPr>
              <w:jc w:val="left"/>
              <w:rPr>
                <w:i/>
              </w:rPr>
            </w:pPr>
          </w:p>
        </w:tc>
        <w:tc>
          <w:tcPr>
            <w:tcW w:w="993" w:type="dxa"/>
          </w:tcPr>
          <w:p w:rsidR="005C11FD" w:rsidRPr="006D665D" w:rsidRDefault="005C11FD" w:rsidP="008A10FE">
            <w:pPr>
              <w:jc w:val="left"/>
            </w:pPr>
            <w:r w:rsidRPr="006D665D">
              <w:t>Euros</w:t>
            </w:r>
          </w:p>
        </w:tc>
        <w:tc>
          <w:tcPr>
            <w:tcW w:w="1949" w:type="dxa"/>
            <w:gridSpan w:val="2"/>
          </w:tcPr>
          <w:p w:rsidR="005C11FD" w:rsidRPr="006D665D" w:rsidRDefault="005C11FD" w:rsidP="008A10FE">
            <w:pPr>
              <w:jc w:val="left"/>
            </w:pPr>
            <w:r w:rsidRPr="006D665D">
              <w:t>Observación</w:t>
            </w:r>
          </w:p>
        </w:tc>
      </w:tr>
      <w:tr w:rsidR="005C11FD" w:rsidRPr="006D665D" w:rsidTr="00FE422E">
        <w:trPr>
          <w:trHeight w:val="236"/>
        </w:trPr>
        <w:tc>
          <w:tcPr>
            <w:tcW w:w="2127" w:type="dxa"/>
            <w:vMerge/>
          </w:tcPr>
          <w:p w:rsidR="005C11FD" w:rsidRPr="006D665D" w:rsidRDefault="005C11FD" w:rsidP="008A10FE">
            <w:pPr>
              <w:rPr>
                <w:b/>
                <w:sz w:val="18"/>
              </w:rPr>
            </w:pPr>
          </w:p>
        </w:tc>
        <w:tc>
          <w:tcPr>
            <w:tcW w:w="4253" w:type="dxa"/>
            <w:gridSpan w:val="3"/>
          </w:tcPr>
          <w:p w:rsidR="005C11FD" w:rsidRPr="006D665D" w:rsidRDefault="005C11FD" w:rsidP="008A10FE">
            <w:pPr>
              <w:jc w:val="left"/>
            </w:pPr>
            <w:r w:rsidRPr="006D665D">
              <w:rPr>
                <w:i/>
              </w:rPr>
              <w:t>Participación de los gobiernos en</w:t>
            </w:r>
            <w:r w:rsidRPr="006D665D">
              <w:rPr>
                <w:i/>
              </w:rPr>
              <w:br/>
              <w:t>los gastos</w:t>
            </w:r>
          </w:p>
        </w:tc>
        <w:tc>
          <w:tcPr>
            <w:tcW w:w="993" w:type="dxa"/>
          </w:tcPr>
          <w:p w:rsidR="005C11FD" w:rsidRPr="006D665D" w:rsidRDefault="005C11FD" w:rsidP="008A10FE">
            <w:pPr>
              <w:jc w:val="left"/>
              <w:rPr>
                <w:highlight w:val="yellow"/>
              </w:rPr>
            </w:pPr>
          </w:p>
        </w:tc>
        <w:tc>
          <w:tcPr>
            <w:tcW w:w="1949" w:type="dxa"/>
            <w:gridSpan w:val="2"/>
          </w:tcPr>
          <w:p w:rsidR="005C11FD" w:rsidRPr="006D665D" w:rsidRDefault="005C11FD" w:rsidP="008A10FE">
            <w:pPr>
              <w:jc w:val="left"/>
            </w:pPr>
            <w:r w:rsidRPr="006D665D">
              <w:t>(remítase al OIEA)</w:t>
            </w:r>
          </w:p>
        </w:tc>
      </w:tr>
      <w:tr w:rsidR="005C11FD" w:rsidRPr="006D665D" w:rsidTr="00FE422E">
        <w:trPr>
          <w:trHeight w:val="263"/>
        </w:trPr>
        <w:tc>
          <w:tcPr>
            <w:tcW w:w="2127" w:type="dxa"/>
            <w:vMerge/>
          </w:tcPr>
          <w:p w:rsidR="005C11FD" w:rsidRPr="006D665D" w:rsidRDefault="005C11FD" w:rsidP="008A10FE">
            <w:pPr>
              <w:rPr>
                <w:b/>
                <w:sz w:val="18"/>
              </w:rPr>
            </w:pPr>
          </w:p>
        </w:tc>
        <w:tc>
          <w:tcPr>
            <w:tcW w:w="4253" w:type="dxa"/>
            <w:gridSpan w:val="3"/>
          </w:tcPr>
          <w:p w:rsidR="005C11FD" w:rsidRPr="006D665D" w:rsidRDefault="005C11FD" w:rsidP="008A10FE">
            <w:pPr>
              <w:jc w:val="left"/>
            </w:pPr>
            <w:r w:rsidRPr="006D665D">
              <w:rPr>
                <w:i/>
              </w:rPr>
              <w:t>Instituciones de contraparte</w:t>
            </w:r>
          </w:p>
        </w:tc>
        <w:tc>
          <w:tcPr>
            <w:tcW w:w="993" w:type="dxa"/>
          </w:tcPr>
          <w:p w:rsidR="005C11FD" w:rsidRPr="006D665D" w:rsidRDefault="005C11FD" w:rsidP="008A10FE">
            <w:pPr>
              <w:jc w:val="left"/>
              <w:rPr>
                <w:highlight w:val="yellow"/>
              </w:rPr>
            </w:pPr>
          </w:p>
        </w:tc>
        <w:tc>
          <w:tcPr>
            <w:tcW w:w="1949" w:type="dxa"/>
            <w:gridSpan w:val="2"/>
          </w:tcPr>
          <w:p w:rsidR="005C11FD" w:rsidRPr="006D665D" w:rsidRDefault="005C11FD" w:rsidP="008A10FE">
            <w:pPr>
              <w:jc w:val="left"/>
              <w:rPr>
                <w:highlight w:val="yellow"/>
              </w:rPr>
            </w:pPr>
          </w:p>
        </w:tc>
      </w:tr>
      <w:tr w:rsidR="005C11FD" w:rsidRPr="006D665D" w:rsidTr="00FE422E">
        <w:trPr>
          <w:trHeight w:val="263"/>
        </w:trPr>
        <w:tc>
          <w:tcPr>
            <w:tcW w:w="2127" w:type="dxa"/>
            <w:vMerge/>
          </w:tcPr>
          <w:p w:rsidR="005C11FD" w:rsidRPr="006D665D" w:rsidRDefault="005C11FD" w:rsidP="008A10FE">
            <w:pPr>
              <w:rPr>
                <w:b/>
                <w:sz w:val="18"/>
              </w:rPr>
            </w:pPr>
          </w:p>
        </w:tc>
        <w:tc>
          <w:tcPr>
            <w:tcW w:w="4253" w:type="dxa"/>
            <w:gridSpan w:val="3"/>
          </w:tcPr>
          <w:p w:rsidR="005C11FD" w:rsidRPr="006D665D" w:rsidRDefault="005C11FD" w:rsidP="008A10FE">
            <w:pPr>
              <w:jc w:val="left"/>
            </w:pPr>
            <w:r w:rsidRPr="006D665D">
              <w:rPr>
                <w:i/>
              </w:rPr>
              <w:t>Otros asociados</w:t>
            </w:r>
          </w:p>
        </w:tc>
        <w:tc>
          <w:tcPr>
            <w:tcW w:w="993" w:type="dxa"/>
          </w:tcPr>
          <w:p w:rsidR="005C11FD" w:rsidRPr="006D665D" w:rsidRDefault="005C11FD" w:rsidP="008A10FE">
            <w:pPr>
              <w:jc w:val="left"/>
              <w:rPr>
                <w:highlight w:val="yellow"/>
              </w:rPr>
            </w:pPr>
          </w:p>
        </w:tc>
        <w:tc>
          <w:tcPr>
            <w:tcW w:w="1949" w:type="dxa"/>
            <w:gridSpan w:val="2"/>
          </w:tcPr>
          <w:p w:rsidR="005C11FD" w:rsidRPr="006D665D" w:rsidRDefault="005C11FD" w:rsidP="008A10FE">
            <w:pPr>
              <w:jc w:val="left"/>
            </w:pPr>
            <w:r w:rsidRPr="006D665D">
              <w:t>Indique cuáles</w:t>
            </w:r>
          </w:p>
        </w:tc>
      </w:tr>
      <w:tr w:rsidR="005C11FD" w:rsidRPr="006D665D" w:rsidTr="00FE422E">
        <w:trPr>
          <w:trHeight w:val="199"/>
        </w:trPr>
        <w:tc>
          <w:tcPr>
            <w:tcW w:w="2127" w:type="dxa"/>
            <w:vMerge/>
          </w:tcPr>
          <w:p w:rsidR="005C11FD" w:rsidRPr="006D665D" w:rsidRDefault="005C11FD" w:rsidP="008A10FE">
            <w:pPr>
              <w:rPr>
                <w:b/>
                <w:sz w:val="18"/>
              </w:rPr>
            </w:pPr>
          </w:p>
        </w:tc>
        <w:tc>
          <w:tcPr>
            <w:tcW w:w="1792" w:type="dxa"/>
            <w:vMerge w:val="restart"/>
          </w:tcPr>
          <w:p w:rsidR="005C11FD" w:rsidRPr="006D665D" w:rsidRDefault="005C11FD" w:rsidP="008A10FE">
            <w:pPr>
              <w:jc w:val="left"/>
            </w:pPr>
            <w:r w:rsidRPr="006D665D">
              <w:rPr>
                <w:i/>
              </w:rPr>
              <w:t>Fondo de Cooperación Técnica (FCT) del OIEA</w:t>
            </w:r>
          </w:p>
        </w:tc>
        <w:tc>
          <w:tcPr>
            <w:tcW w:w="2461" w:type="dxa"/>
            <w:gridSpan w:val="2"/>
          </w:tcPr>
          <w:p w:rsidR="005C11FD" w:rsidRPr="006D665D" w:rsidRDefault="005C11FD" w:rsidP="008A10FE">
            <w:pPr>
              <w:jc w:val="left"/>
            </w:pPr>
            <w:r w:rsidRPr="006D665D">
              <w:rPr>
                <w:i/>
              </w:rPr>
              <w:t>Becas/visitas científicas/</w:t>
            </w:r>
            <w:r>
              <w:rPr>
                <w:i/>
              </w:rPr>
              <w:t xml:space="preserve"> </w:t>
            </w:r>
            <w:r w:rsidRPr="006D665D">
              <w:rPr>
                <w:i/>
              </w:rPr>
              <w:t>cursos de capacitación/</w:t>
            </w:r>
            <w:r>
              <w:rPr>
                <w:i/>
              </w:rPr>
              <w:t xml:space="preserve"> </w:t>
            </w:r>
            <w:r w:rsidRPr="006D665D">
              <w:rPr>
                <w:i/>
              </w:rPr>
              <w:t>talleres</w:t>
            </w:r>
          </w:p>
        </w:tc>
        <w:tc>
          <w:tcPr>
            <w:tcW w:w="993" w:type="dxa"/>
          </w:tcPr>
          <w:p w:rsidR="005C11FD" w:rsidRPr="006D665D" w:rsidRDefault="005C11FD" w:rsidP="008A10FE">
            <w:pPr>
              <w:jc w:val="left"/>
              <w:rPr>
                <w:highlight w:val="yellow"/>
              </w:rPr>
            </w:pPr>
          </w:p>
        </w:tc>
        <w:tc>
          <w:tcPr>
            <w:tcW w:w="1949" w:type="dxa"/>
            <w:gridSpan w:val="2"/>
          </w:tcPr>
          <w:p w:rsidR="005C11FD" w:rsidRPr="006D665D" w:rsidRDefault="000E6D52" w:rsidP="008A10FE">
            <w:pPr>
              <w:jc w:val="left"/>
              <w:rPr>
                <w:highlight w:val="yellow"/>
              </w:rPr>
            </w:pPr>
            <w:r>
              <w:rPr>
                <w:highlight w:val="yellow"/>
              </w:rPr>
              <w:t>CURSOS DE CAPACITACION EN EL INNN, TALLERES, Y VISITAS A OTROS CENTROS</w:t>
            </w:r>
          </w:p>
        </w:tc>
      </w:tr>
      <w:tr w:rsidR="005C11FD" w:rsidRPr="006D665D" w:rsidTr="00FE422E">
        <w:trPr>
          <w:trHeight w:val="199"/>
        </w:trPr>
        <w:tc>
          <w:tcPr>
            <w:tcW w:w="2127" w:type="dxa"/>
            <w:vMerge/>
          </w:tcPr>
          <w:p w:rsidR="005C11FD" w:rsidRPr="006D665D" w:rsidRDefault="005C11FD" w:rsidP="008A10FE">
            <w:pPr>
              <w:rPr>
                <w:b/>
                <w:sz w:val="18"/>
              </w:rPr>
            </w:pPr>
          </w:p>
        </w:tc>
        <w:tc>
          <w:tcPr>
            <w:tcW w:w="1792" w:type="dxa"/>
            <w:vMerge/>
          </w:tcPr>
          <w:p w:rsidR="005C11FD" w:rsidRPr="006D665D" w:rsidRDefault="005C11FD" w:rsidP="008A10FE">
            <w:pPr>
              <w:jc w:val="left"/>
              <w:rPr>
                <w:i/>
              </w:rPr>
            </w:pPr>
          </w:p>
        </w:tc>
        <w:tc>
          <w:tcPr>
            <w:tcW w:w="2461" w:type="dxa"/>
            <w:gridSpan w:val="2"/>
          </w:tcPr>
          <w:p w:rsidR="005C11FD" w:rsidRPr="006D665D" w:rsidRDefault="005C11FD" w:rsidP="008A10FE">
            <w:pPr>
              <w:jc w:val="left"/>
            </w:pPr>
            <w:r w:rsidRPr="006D665D">
              <w:rPr>
                <w:i/>
              </w:rPr>
              <w:t>Expertos</w:t>
            </w:r>
          </w:p>
        </w:tc>
        <w:tc>
          <w:tcPr>
            <w:tcW w:w="993" w:type="dxa"/>
          </w:tcPr>
          <w:p w:rsidR="005C11FD" w:rsidRPr="006D665D" w:rsidRDefault="005C11FD" w:rsidP="008A10FE">
            <w:pPr>
              <w:jc w:val="left"/>
              <w:rPr>
                <w:i/>
              </w:rPr>
            </w:pPr>
          </w:p>
        </w:tc>
        <w:tc>
          <w:tcPr>
            <w:tcW w:w="1949" w:type="dxa"/>
            <w:gridSpan w:val="2"/>
          </w:tcPr>
          <w:p w:rsidR="005C11FD" w:rsidRPr="006D665D" w:rsidRDefault="005C11FD" w:rsidP="008A10FE">
            <w:pPr>
              <w:jc w:val="left"/>
              <w:rPr>
                <w:i/>
              </w:rPr>
            </w:pPr>
          </w:p>
        </w:tc>
      </w:tr>
      <w:tr w:rsidR="005C11FD" w:rsidRPr="006D665D" w:rsidTr="00FE422E">
        <w:trPr>
          <w:trHeight w:val="245"/>
        </w:trPr>
        <w:tc>
          <w:tcPr>
            <w:tcW w:w="2127" w:type="dxa"/>
            <w:vMerge/>
          </w:tcPr>
          <w:p w:rsidR="005C11FD" w:rsidRPr="006D665D" w:rsidRDefault="005C11FD" w:rsidP="008A10FE">
            <w:pPr>
              <w:rPr>
                <w:b/>
                <w:sz w:val="18"/>
              </w:rPr>
            </w:pPr>
          </w:p>
        </w:tc>
        <w:tc>
          <w:tcPr>
            <w:tcW w:w="1792" w:type="dxa"/>
            <w:vMerge/>
          </w:tcPr>
          <w:p w:rsidR="005C11FD" w:rsidRPr="006D665D" w:rsidRDefault="005C11FD" w:rsidP="008A10FE">
            <w:pPr>
              <w:jc w:val="left"/>
              <w:rPr>
                <w:i/>
              </w:rPr>
            </w:pPr>
          </w:p>
        </w:tc>
        <w:tc>
          <w:tcPr>
            <w:tcW w:w="2461" w:type="dxa"/>
            <w:gridSpan w:val="2"/>
          </w:tcPr>
          <w:p w:rsidR="005C11FD" w:rsidRPr="006D665D" w:rsidRDefault="005C11FD" w:rsidP="008A10FE">
            <w:pPr>
              <w:jc w:val="left"/>
            </w:pPr>
            <w:r w:rsidRPr="006D665D">
              <w:rPr>
                <w:i/>
              </w:rPr>
              <w:t>Equipo</w:t>
            </w:r>
          </w:p>
        </w:tc>
        <w:tc>
          <w:tcPr>
            <w:tcW w:w="993" w:type="dxa"/>
          </w:tcPr>
          <w:p w:rsidR="005C11FD" w:rsidRPr="006D665D" w:rsidRDefault="005C11FD" w:rsidP="008A10FE">
            <w:pPr>
              <w:jc w:val="left"/>
              <w:rPr>
                <w:i/>
              </w:rPr>
            </w:pPr>
          </w:p>
        </w:tc>
        <w:tc>
          <w:tcPr>
            <w:tcW w:w="1949" w:type="dxa"/>
            <w:gridSpan w:val="2"/>
          </w:tcPr>
          <w:p w:rsidR="005C11FD" w:rsidRPr="006D665D" w:rsidRDefault="005C11FD" w:rsidP="008A10FE">
            <w:pPr>
              <w:jc w:val="left"/>
              <w:rPr>
                <w:i/>
              </w:rPr>
            </w:pPr>
          </w:p>
        </w:tc>
      </w:tr>
      <w:tr w:rsidR="005C11FD" w:rsidRPr="006D665D" w:rsidTr="00FE422E">
        <w:trPr>
          <w:trHeight w:val="92"/>
        </w:trPr>
        <w:tc>
          <w:tcPr>
            <w:tcW w:w="2127" w:type="dxa"/>
            <w:vMerge/>
          </w:tcPr>
          <w:p w:rsidR="005C11FD" w:rsidRPr="006D665D" w:rsidRDefault="005C11FD" w:rsidP="008A10FE">
            <w:pPr>
              <w:rPr>
                <w:b/>
                <w:sz w:val="18"/>
              </w:rPr>
            </w:pPr>
          </w:p>
        </w:tc>
        <w:tc>
          <w:tcPr>
            <w:tcW w:w="4253" w:type="dxa"/>
            <w:gridSpan w:val="3"/>
            <w:shd w:val="clear" w:color="auto" w:fill="D9D9D9"/>
          </w:tcPr>
          <w:p w:rsidR="005C11FD" w:rsidRPr="006D665D" w:rsidRDefault="005C11FD" w:rsidP="008A10FE">
            <w:pPr>
              <w:jc w:val="right"/>
              <w:rPr>
                <w:i/>
                <w:sz w:val="10"/>
              </w:rPr>
            </w:pPr>
          </w:p>
        </w:tc>
        <w:tc>
          <w:tcPr>
            <w:tcW w:w="993" w:type="dxa"/>
            <w:shd w:val="clear" w:color="auto" w:fill="D9D9D9"/>
          </w:tcPr>
          <w:p w:rsidR="005C11FD" w:rsidRPr="006D665D" w:rsidRDefault="005C11FD" w:rsidP="008A10FE">
            <w:pPr>
              <w:rPr>
                <w:i/>
                <w:sz w:val="10"/>
              </w:rPr>
            </w:pPr>
          </w:p>
        </w:tc>
        <w:tc>
          <w:tcPr>
            <w:tcW w:w="1949" w:type="dxa"/>
            <w:gridSpan w:val="2"/>
            <w:shd w:val="clear" w:color="auto" w:fill="D9D9D9"/>
          </w:tcPr>
          <w:p w:rsidR="005C11FD" w:rsidRPr="006D665D" w:rsidRDefault="005C11FD" w:rsidP="008A10FE">
            <w:pPr>
              <w:rPr>
                <w:i/>
                <w:sz w:val="10"/>
              </w:rPr>
            </w:pPr>
          </w:p>
        </w:tc>
      </w:tr>
      <w:tr w:rsidR="005C11FD" w:rsidRPr="006D665D" w:rsidTr="00FE422E">
        <w:trPr>
          <w:trHeight w:val="138"/>
        </w:trPr>
        <w:tc>
          <w:tcPr>
            <w:tcW w:w="2127" w:type="dxa"/>
            <w:vMerge/>
          </w:tcPr>
          <w:p w:rsidR="005C11FD" w:rsidRPr="006D665D" w:rsidRDefault="005C11FD" w:rsidP="008A10FE">
            <w:pPr>
              <w:rPr>
                <w:b/>
                <w:sz w:val="18"/>
              </w:rPr>
            </w:pPr>
          </w:p>
        </w:tc>
        <w:tc>
          <w:tcPr>
            <w:tcW w:w="4253" w:type="dxa"/>
            <w:gridSpan w:val="3"/>
          </w:tcPr>
          <w:p w:rsidR="005C11FD" w:rsidRPr="006D665D" w:rsidRDefault="005C11FD" w:rsidP="008A10FE">
            <w:pPr>
              <w:jc w:val="right"/>
            </w:pPr>
            <w:r w:rsidRPr="006D665D">
              <w:rPr>
                <w:i/>
              </w:rPr>
              <w:t>TOTAL</w:t>
            </w:r>
          </w:p>
        </w:tc>
        <w:tc>
          <w:tcPr>
            <w:tcW w:w="993" w:type="dxa"/>
          </w:tcPr>
          <w:p w:rsidR="005C11FD" w:rsidRPr="006D665D" w:rsidRDefault="000E6D52" w:rsidP="008A10FE">
            <w:pPr>
              <w:rPr>
                <w:i/>
              </w:rPr>
            </w:pPr>
            <w:r>
              <w:rPr>
                <w:i/>
              </w:rPr>
              <w:t>200,000</w:t>
            </w:r>
          </w:p>
        </w:tc>
        <w:tc>
          <w:tcPr>
            <w:tcW w:w="1949" w:type="dxa"/>
            <w:gridSpan w:val="2"/>
          </w:tcPr>
          <w:p w:rsidR="005C11FD" w:rsidRPr="006D665D" w:rsidRDefault="005C11FD" w:rsidP="008A10FE">
            <w:pPr>
              <w:rPr>
                <w:i/>
              </w:rPr>
            </w:pPr>
          </w:p>
        </w:tc>
      </w:tr>
    </w:tbl>
    <w:p w:rsidR="005C11FD" w:rsidRPr="006D665D" w:rsidRDefault="008A10FE" w:rsidP="005C11FD">
      <w:r>
        <w:br w:type="textWrapping" w:clear="all"/>
      </w:r>
    </w:p>
    <w:p w:rsidR="005C11FD" w:rsidRDefault="005C11FD"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57231B" w:rsidRPr="00BD2DBE" w:rsidRDefault="0057231B" w:rsidP="0057231B">
      <w:pPr>
        <w:pStyle w:val="Textoindependiente"/>
        <w:jc w:val="center"/>
        <w:rPr>
          <w:rFonts w:asciiTheme="minorHAnsi" w:hAnsiTheme="minorHAnsi" w:cstheme="minorHAnsi"/>
          <w:b/>
          <w:sz w:val="24"/>
          <w:szCs w:val="24"/>
          <w:lang w:val="en-US"/>
        </w:rPr>
      </w:pPr>
      <w:r w:rsidRPr="00BD2DBE">
        <w:rPr>
          <w:rFonts w:asciiTheme="minorHAnsi" w:hAnsiTheme="minorHAnsi" w:cstheme="minorHAnsi"/>
          <w:b/>
          <w:sz w:val="24"/>
          <w:szCs w:val="24"/>
          <w:lang w:val="en-US"/>
        </w:rPr>
        <w:t>Regional Project Concept Template</w:t>
      </w:r>
      <w:r>
        <w:rPr>
          <w:rFonts w:asciiTheme="minorHAnsi" w:hAnsiTheme="minorHAnsi" w:cstheme="minorHAnsi"/>
          <w:b/>
          <w:sz w:val="24"/>
          <w:szCs w:val="24"/>
          <w:lang w:val="en-US"/>
        </w:rPr>
        <w:t xml:space="preserve"> </w:t>
      </w:r>
      <w:r w:rsidRPr="00BD2DBE">
        <w:rPr>
          <w:rFonts w:asciiTheme="minorHAnsi" w:hAnsiTheme="minorHAnsi" w:cstheme="minorHAnsi"/>
          <w:b/>
          <w:sz w:val="24"/>
          <w:szCs w:val="24"/>
          <w:lang w:val="en-US"/>
        </w:rPr>
        <w:t xml:space="preserve">– version en </w:t>
      </w:r>
      <w:proofErr w:type="spellStart"/>
      <w:r w:rsidRPr="00BD2DBE">
        <w:rPr>
          <w:rFonts w:asciiTheme="minorHAnsi" w:hAnsiTheme="minorHAnsi" w:cstheme="minorHAnsi"/>
          <w:b/>
          <w:sz w:val="24"/>
          <w:szCs w:val="24"/>
          <w:lang w:val="en-US"/>
        </w:rPr>
        <w:t>ingl</w:t>
      </w:r>
      <w:r>
        <w:rPr>
          <w:rFonts w:asciiTheme="minorHAnsi" w:hAnsiTheme="minorHAnsi" w:cstheme="minorHAnsi"/>
          <w:b/>
          <w:sz w:val="24"/>
          <w:szCs w:val="24"/>
          <w:lang w:val="en-US"/>
        </w:rPr>
        <w:t>é</w:t>
      </w:r>
      <w:r w:rsidRPr="00BD2DBE">
        <w:rPr>
          <w:rFonts w:asciiTheme="minorHAnsi" w:hAnsiTheme="minorHAnsi" w:cstheme="minorHAnsi"/>
          <w:b/>
          <w:sz w:val="24"/>
          <w:szCs w:val="24"/>
          <w:lang w:val="en-US"/>
        </w:rPr>
        <w:t>s</w:t>
      </w:r>
      <w:proofErr w:type="spellEnd"/>
    </w:p>
    <w:tbl>
      <w:tblPr>
        <w:tblpPr w:leftFromText="141" w:rightFromText="141"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57231B" w:rsidRPr="006B06F0" w:rsidTr="00B2667E">
        <w:trPr>
          <w:trHeight w:val="256"/>
        </w:trPr>
        <w:tc>
          <w:tcPr>
            <w:tcW w:w="2268" w:type="dxa"/>
            <w:shd w:val="clear" w:color="auto" w:fill="auto"/>
            <w:hideMark/>
          </w:tcPr>
          <w:p w:rsidR="0057231B" w:rsidRPr="006B06F0" w:rsidRDefault="0057231B" w:rsidP="00B2667E">
            <w:pPr>
              <w:rPr>
                <w:rFonts w:ascii="Tahoma" w:hAnsi="Tahoma" w:cs="Tahoma"/>
                <w:b/>
                <w:bCs/>
                <w:sz w:val="18"/>
                <w:szCs w:val="18"/>
                <w:lang w:eastAsia="en-GB"/>
              </w:rPr>
            </w:pPr>
            <w:proofErr w:type="spellStart"/>
            <w:r>
              <w:rPr>
                <w:rFonts w:ascii="Tahoma" w:hAnsi="Tahoma" w:cs="Tahoma"/>
                <w:b/>
                <w:bCs/>
                <w:sz w:val="18"/>
                <w:szCs w:val="18"/>
                <w:lang w:eastAsia="en-GB"/>
              </w:rPr>
              <w:t>Region</w:t>
            </w:r>
            <w:proofErr w:type="spellEnd"/>
            <w:r w:rsidRPr="006B06F0">
              <w:rPr>
                <w:rFonts w:ascii="Tahoma" w:hAnsi="Tahoma" w:cs="Tahoma"/>
                <w:b/>
                <w:bCs/>
                <w:sz w:val="18"/>
                <w:szCs w:val="18"/>
                <w:lang w:eastAsia="en-GB"/>
              </w:rPr>
              <w:t>:</w:t>
            </w:r>
          </w:p>
        </w:tc>
        <w:tc>
          <w:tcPr>
            <w:tcW w:w="7054" w:type="dxa"/>
            <w:gridSpan w:val="6"/>
            <w:shd w:val="clear" w:color="auto" w:fill="auto"/>
            <w:hideMark/>
          </w:tcPr>
          <w:p w:rsidR="0057231B" w:rsidRPr="006B06F0" w:rsidRDefault="000E6D52" w:rsidP="00B2667E">
            <w:pPr>
              <w:rPr>
                <w:rFonts w:ascii="Arial" w:hAnsi="Arial" w:cs="Arial"/>
                <w:sz w:val="20"/>
                <w:lang w:eastAsia="en-GB"/>
              </w:rPr>
            </w:pPr>
            <w:r>
              <w:rPr>
                <w:rFonts w:ascii="Arial" w:hAnsi="Arial" w:cs="Arial"/>
                <w:sz w:val="20"/>
                <w:lang w:eastAsia="en-GB"/>
              </w:rPr>
              <w:t>LATINOAMERICA AND CARIBE</w:t>
            </w:r>
          </w:p>
        </w:tc>
      </w:tr>
      <w:tr w:rsidR="0057231B" w:rsidRPr="00594D0D" w:rsidTr="00B2667E">
        <w:trPr>
          <w:trHeight w:val="360"/>
        </w:trPr>
        <w:tc>
          <w:tcPr>
            <w:tcW w:w="2268" w:type="dxa"/>
            <w:shd w:val="clear" w:color="auto" w:fill="auto"/>
          </w:tcPr>
          <w:p w:rsidR="0057231B" w:rsidRPr="0056376F" w:rsidRDefault="0057231B" w:rsidP="00B2667E">
            <w:pPr>
              <w:rPr>
                <w:rFonts w:ascii="Tahoma" w:hAnsi="Tahoma" w:cs="Tahoma"/>
                <w:b/>
                <w:bCs/>
                <w:sz w:val="18"/>
                <w:szCs w:val="18"/>
                <w:lang w:val="en-US" w:eastAsia="en-GB"/>
              </w:rPr>
            </w:pPr>
            <w:r w:rsidRPr="0056376F">
              <w:rPr>
                <w:rFonts w:ascii="Tahoma" w:hAnsi="Tahoma" w:cs="Tahoma"/>
                <w:b/>
                <w:bCs/>
                <w:sz w:val="18"/>
                <w:szCs w:val="18"/>
                <w:lang w:val="en-US" w:eastAsia="en-GB"/>
              </w:rPr>
              <w:t xml:space="preserve">Regional/Cooperative agreement </w:t>
            </w:r>
            <w:r w:rsidRPr="0056376F">
              <w:rPr>
                <w:rFonts w:ascii="Tahoma" w:hAnsi="Tahoma" w:cs="Tahoma"/>
                <w:bCs/>
                <w:sz w:val="18"/>
                <w:szCs w:val="18"/>
                <w:lang w:val="en-US" w:eastAsia="en-GB"/>
              </w:rPr>
              <w:t>(if applicable)</w:t>
            </w:r>
          </w:p>
        </w:tc>
        <w:tc>
          <w:tcPr>
            <w:tcW w:w="2059" w:type="dxa"/>
            <w:gridSpan w:val="2"/>
            <w:shd w:val="clear" w:color="auto" w:fill="auto"/>
          </w:tcPr>
          <w:p w:rsidR="0057231B" w:rsidRPr="0056376F" w:rsidRDefault="0057231B" w:rsidP="00B2667E">
            <w:pPr>
              <w:rPr>
                <w:rFonts w:ascii="Arial" w:hAnsi="Arial" w:cs="Arial"/>
                <w:sz w:val="20"/>
                <w:lang w:val="en-US" w:eastAsia="en-GB"/>
              </w:rPr>
            </w:pPr>
          </w:p>
        </w:tc>
        <w:tc>
          <w:tcPr>
            <w:tcW w:w="4295" w:type="dxa"/>
            <w:gridSpan w:val="3"/>
            <w:shd w:val="clear" w:color="auto" w:fill="auto"/>
          </w:tcPr>
          <w:p w:rsidR="0057231B" w:rsidRPr="0056376F" w:rsidRDefault="0057231B" w:rsidP="00B2667E">
            <w:pPr>
              <w:rPr>
                <w:rFonts w:ascii="Arial" w:hAnsi="Arial" w:cs="Arial"/>
                <w:sz w:val="20"/>
                <w:lang w:val="en-US" w:eastAsia="en-GB"/>
              </w:rPr>
            </w:pPr>
            <w:r w:rsidRPr="0056376F">
              <w:rPr>
                <w:rFonts w:ascii="Tahoma" w:hAnsi="Tahoma" w:cs="Tahoma"/>
                <w:b/>
                <w:bCs/>
                <w:sz w:val="18"/>
                <w:szCs w:val="18"/>
                <w:lang w:val="en-US" w:eastAsia="en-GB"/>
              </w:rPr>
              <w:t xml:space="preserve">Priority no. given by regional/cooperative agreement </w:t>
            </w:r>
            <w:r w:rsidRPr="0056376F">
              <w:rPr>
                <w:rFonts w:ascii="Arial" w:hAnsi="Arial" w:cs="Arial"/>
                <w:bCs/>
                <w:sz w:val="18"/>
                <w:szCs w:val="18"/>
                <w:lang w:val="en-US" w:eastAsia="en-GB"/>
              </w:rPr>
              <w:t>(for concepts proposed under the auspices of regional cooperative agreements)</w:t>
            </w:r>
          </w:p>
        </w:tc>
        <w:tc>
          <w:tcPr>
            <w:tcW w:w="700" w:type="dxa"/>
            <w:shd w:val="clear" w:color="auto" w:fill="auto"/>
          </w:tcPr>
          <w:p w:rsidR="0057231B" w:rsidRPr="0056376F" w:rsidRDefault="0057231B" w:rsidP="00B2667E">
            <w:pPr>
              <w:rPr>
                <w:rFonts w:ascii="Arial" w:hAnsi="Arial" w:cs="Arial"/>
                <w:sz w:val="20"/>
                <w:lang w:val="en-US" w:eastAsia="en-GB"/>
              </w:rPr>
            </w:pPr>
          </w:p>
        </w:tc>
      </w:tr>
      <w:tr w:rsidR="0057231B" w:rsidRPr="00594D0D" w:rsidTr="00B2667E">
        <w:trPr>
          <w:trHeight w:val="90"/>
        </w:trPr>
        <w:tc>
          <w:tcPr>
            <w:tcW w:w="2268" w:type="dxa"/>
            <w:shd w:val="clear" w:color="auto" w:fill="D9D9D9"/>
            <w:hideMark/>
          </w:tcPr>
          <w:p w:rsidR="0057231B" w:rsidRPr="0056376F" w:rsidRDefault="0057231B" w:rsidP="00B2667E">
            <w:pPr>
              <w:rPr>
                <w:rFonts w:ascii="Arial" w:hAnsi="Arial" w:cs="Arial"/>
                <w:sz w:val="12"/>
                <w:lang w:val="en-US" w:eastAsia="en-GB"/>
              </w:rPr>
            </w:pPr>
          </w:p>
        </w:tc>
        <w:tc>
          <w:tcPr>
            <w:tcW w:w="2059" w:type="dxa"/>
            <w:gridSpan w:val="2"/>
            <w:shd w:val="clear" w:color="auto" w:fill="D9D9D9"/>
            <w:hideMark/>
          </w:tcPr>
          <w:p w:rsidR="0057231B" w:rsidRPr="0056376F" w:rsidRDefault="0057231B" w:rsidP="00B2667E">
            <w:pPr>
              <w:rPr>
                <w:rFonts w:ascii="Arial" w:hAnsi="Arial" w:cs="Arial"/>
                <w:sz w:val="12"/>
                <w:lang w:val="en-US" w:eastAsia="en-GB"/>
              </w:rPr>
            </w:pPr>
          </w:p>
        </w:tc>
        <w:tc>
          <w:tcPr>
            <w:tcW w:w="4295" w:type="dxa"/>
            <w:gridSpan w:val="3"/>
            <w:shd w:val="clear" w:color="auto" w:fill="D9D9D9"/>
          </w:tcPr>
          <w:p w:rsidR="0057231B" w:rsidRPr="0056376F" w:rsidRDefault="0057231B" w:rsidP="00B2667E">
            <w:pPr>
              <w:rPr>
                <w:rFonts w:ascii="Arial" w:hAnsi="Arial" w:cs="Arial"/>
                <w:sz w:val="12"/>
                <w:lang w:val="en-US" w:eastAsia="en-GB"/>
              </w:rPr>
            </w:pPr>
          </w:p>
        </w:tc>
        <w:tc>
          <w:tcPr>
            <w:tcW w:w="700" w:type="dxa"/>
            <w:shd w:val="clear" w:color="auto" w:fill="D9D9D9"/>
          </w:tcPr>
          <w:p w:rsidR="0057231B" w:rsidRPr="0056376F" w:rsidRDefault="0057231B" w:rsidP="00B2667E">
            <w:pPr>
              <w:rPr>
                <w:rFonts w:ascii="Arial" w:hAnsi="Arial" w:cs="Arial"/>
                <w:sz w:val="12"/>
                <w:lang w:val="en-US" w:eastAsia="en-GB"/>
              </w:rPr>
            </w:pPr>
          </w:p>
        </w:tc>
      </w:tr>
      <w:tr w:rsidR="0057231B" w:rsidRPr="00594D0D" w:rsidTr="00B2667E">
        <w:trPr>
          <w:trHeight w:val="272"/>
        </w:trPr>
        <w:tc>
          <w:tcPr>
            <w:tcW w:w="2268" w:type="dxa"/>
            <w:shd w:val="clear" w:color="auto" w:fill="auto"/>
            <w:hideMark/>
          </w:tcPr>
          <w:p w:rsidR="0057231B" w:rsidRPr="006B06F0" w:rsidRDefault="0057231B" w:rsidP="00B2667E">
            <w:pPr>
              <w:rPr>
                <w:rFonts w:ascii="Tahoma" w:hAnsi="Tahoma" w:cs="Tahoma"/>
                <w:b/>
                <w:bCs/>
                <w:sz w:val="18"/>
                <w:szCs w:val="18"/>
                <w:lang w:eastAsia="en-GB"/>
              </w:rPr>
            </w:pPr>
            <w:proofErr w:type="spellStart"/>
            <w:r w:rsidRPr="006B06F0">
              <w:rPr>
                <w:rFonts w:ascii="Tahoma" w:hAnsi="Tahoma" w:cs="Tahoma"/>
                <w:b/>
                <w:bCs/>
                <w:sz w:val="18"/>
                <w:szCs w:val="18"/>
                <w:lang w:eastAsia="en-GB"/>
              </w:rPr>
              <w:t>Title</w:t>
            </w:r>
            <w:proofErr w:type="spellEnd"/>
          </w:p>
        </w:tc>
        <w:tc>
          <w:tcPr>
            <w:tcW w:w="7054" w:type="dxa"/>
            <w:gridSpan w:val="6"/>
            <w:shd w:val="clear" w:color="auto" w:fill="auto"/>
          </w:tcPr>
          <w:p w:rsidR="0057231B" w:rsidRPr="000E6D52" w:rsidRDefault="000E6D52" w:rsidP="00B2667E">
            <w:pPr>
              <w:rPr>
                <w:rFonts w:ascii="Arial" w:hAnsi="Arial" w:cs="Arial"/>
                <w:sz w:val="20"/>
                <w:lang w:val="en-US" w:eastAsia="en-GB"/>
              </w:rPr>
            </w:pPr>
            <w:r w:rsidRPr="000E6D52">
              <w:rPr>
                <w:rFonts w:ascii="Arial" w:hAnsi="Arial" w:cs="Arial"/>
                <w:sz w:val="20"/>
                <w:lang w:val="en-US" w:eastAsia="en-GB"/>
              </w:rPr>
              <w:t>FOMENTATION OF CLINICAL APPLICATIONS OF NUCLEAR MEDICINE</w:t>
            </w:r>
            <w:r>
              <w:rPr>
                <w:rFonts w:ascii="Arial" w:hAnsi="Arial" w:cs="Arial"/>
                <w:sz w:val="20"/>
                <w:lang w:val="en-US" w:eastAsia="en-GB"/>
              </w:rPr>
              <w:t xml:space="preserve"> AND MOLECULAR IMAGING FOR NEUROLOGICAL DISEASES AS AN EARLY DIAGNOSIS.</w:t>
            </w:r>
          </w:p>
        </w:tc>
      </w:tr>
      <w:tr w:rsidR="0057231B" w:rsidRPr="00594D0D" w:rsidTr="00B2667E">
        <w:trPr>
          <w:trHeight w:val="64"/>
        </w:trPr>
        <w:tc>
          <w:tcPr>
            <w:tcW w:w="2268" w:type="dxa"/>
            <w:shd w:val="clear" w:color="auto" w:fill="D9D9D9"/>
            <w:hideMark/>
          </w:tcPr>
          <w:p w:rsidR="0057231B" w:rsidRPr="000E6D52" w:rsidRDefault="0057231B" w:rsidP="00B2667E">
            <w:pPr>
              <w:rPr>
                <w:rFonts w:ascii="Arial" w:hAnsi="Arial" w:cs="Arial"/>
                <w:b/>
                <w:bCs/>
                <w:sz w:val="16"/>
                <w:lang w:val="en-US" w:eastAsia="en-GB"/>
              </w:rPr>
            </w:pPr>
          </w:p>
        </w:tc>
        <w:tc>
          <w:tcPr>
            <w:tcW w:w="7054" w:type="dxa"/>
            <w:gridSpan w:val="6"/>
            <w:shd w:val="clear" w:color="auto" w:fill="D9D9D9"/>
            <w:hideMark/>
          </w:tcPr>
          <w:p w:rsidR="0057231B" w:rsidRPr="000E6D52" w:rsidRDefault="0057231B" w:rsidP="00B2667E">
            <w:pPr>
              <w:rPr>
                <w:rFonts w:ascii="Arial" w:hAnsi="Arial" w:cs="Arial"/>
                <w:sz w:val="16"/>
                <w:lang w:val="en-US" w:eastAsia="en-GB"/>
              </w:rPr>
            </w:pPr>
          </w:p>
        </w:tc>
      </w:tr>
      <w:tr w:rsidR="0057231B" w:rsidRPr="00594D0D" w:rsidTr="00B2667E">
        <w:trPr>
          <w:trHeight w:val="222"/>
        </w:trPr>
        <w:tc>
          <w:tcPr>
            <w:tcW w:w="2268" w:type="dxa"/>
            <w:shd w:val="clear" w:color="auto" w:fill="auto"/>
            <w:hideMark/>
          </w:tcPr>
          <w:p w:rsidR="0057231B" w:rsidRPr="006B06F0" w:rsidRDefault="0057231B" w:rsidP="00B2667E">
            <w:pPr>
              <w:rPr>
                <w:rFonts w:ascii="Tahoma" w:hAnsi="Tahoma" w:cs="Tahoma"/>
                <w:b/>
                <w:bCs/>
                <w:sz w:val="18"/>
                <w:szCs w:val="18"/>
                <w:lang w:eastAsia="en-GB"/>
              </w:rPr>
            </w:pPr>
            <w:r w:rsidRPr="006B06F0">
              <w:rPr>
                <w:rFonts w:ascii="Tahoma" w:hAnsi="Tahoma" w:cs="Tahoma"/>
                <w:b/>
                <w:bCs/>
                <w:sz w:val="18"/>
                <w:szCs w:val="18"/>
                <w:lang w:eastAsia="en-GB"/>
              </w:rPr>
              <w:t xml:space="preserve">Field of </w:t>
            </w:r>
            <w:proofErr w:type="spellStart"/>
            <w:r>
              <w:rPr>
                <w:rFonts w:ascii="Tahoma" w:hAnsi="Tahoma" w:cs="Tahoma"/>
                <w:b/>
                <w:bCs/>
                <w:sz w:val="18"/>
                <w:szCs w:val="18"/>
                <w:lang w:eastAsia="en-GB"/>
              </w:rPr>
              <w:t>a</w:t>
            </w:r>
            <w:r w:rsidRPr="006B06F0">
              <w:rPr>
                <w:rFonts w:ascii="Tahoma" w:hAnsi="Tahoma" w:cs="Tahoma"/>
                <w:b/>
                <w:bCs/>
                <w:sz w:val="18"/>
                <w:szCs w:val="18"/>
                <w:lang w:eastAsia="en-GB"/>
              </w:rPr>
              <w:t>ctivity</w:t>
            </w:r>
            <w:proofErr w:type="spellEnd"/>
          </w:p>
        </w:tc>
        <w:tc>
          <w:tcPr>
            <w:tcW w:w="7054" w:type="dxa"/>
            <w:gridSpan w:val="6"/>
            <w:shd w:val="clear" w:color="auto" w:fill="auto"/>
          </w:tcPr>
          <w:p w:rsidR="0057231B" w:rsidRPr="004B492A" w:rsidRDefault="004B492A" w:rsidP="00B2667E">
            <w:pPr>
              <w:rPr>
                <w:rFonts w:ascii="Arial" w:hAnsi="Arial" w:cs="Arial"/>
                <w:sz w:val="20"/>
                <w:lang w:val="en-US" w:eastAsia="en-GB"/>
              </w:rPr>
            </w:pPr>
            <w:r w:rsidRPr="004B492A">
              <w:rPr>
                <w:rFonts w:ascii="Arial" w:hAnsi="Arial" w:cs="Arial"/>
                <w:sz w:val="20"/>
                <w:lang w:val="en-US" w:eastAsia="en-GB"/>
              </w:rPr>
              <w:t>CLINICAL NEUROLOGY, NEUROSURGERY AND NEUROPSICHIATRY</w:t>
            </w:r>
          </w:p>
        </w:tc>
      </w:tr>
      <w:tr w:rsidR="0057231B" w:rsidRPr="004B492A" w:rsidTr="00B2667E">
        <w:trPr>
          <w:trHeight w:val="222"/>
        </w:trPr>
        <w:tc>
          <w:tcPr>
            <w:tcW w:w="2268" w:type="dxa"/>
            <w:shd w:val="clear" w:color="auto" w:fill="auto"/>
          </w:tcPr>
          <w:p w:rsidR="0057231B" w:rsidRPr="0056376F" w:rsidRDefault="0057231B" w:rsidP="00B2667E">
            <w:pPr>
              <w:rPr>
                <w:rFonts w:ascii="Tahoma" w:hAnsi="Tahoma" w:cs="Tahoma"/>
                <w:b/>
                <w:bCs/>
                <w:sz w:val="18"/>
                <w:szCs w:val="18"/>
                <w:lang w:val="en-US" w:eastAsia="en-GB"/>
              </w:rPr>
            </w:pPr>
            <w:r w:rsidRPr="0056376F">
              <w:rPr>
                <w:rFonts w:ascii="Tahoma" w:hAnsi="Tahoma" w:cs="Tahoma"/>
                <w:b/>
                <w:bCs/>
                <w:sz w:val="18"/>
                <w:szCs w:val="18"/>
                <w:lang w:val="en-US" w:eastAsia="en-GB"/>
              </w:rPr>
              <w:t>Names and contact details of project counterparts and counterpart institutions</w:t>
            </w:r>
          </w:p>
          <w:p w:rsidR="0057231B" w:rsidRPr="0056376F" w:rsidRDefault="0057231B" w:rsidP="00B2667E">
            <w:pPr>
              <w:rPr>
                <w:rFonts w:ascii="Tahoma" w:hAnsi="Tahoma" w:cs="Tahoma"/>
                <w:b/>
                <w:bCs/>
                <w:sz w:val="18"/>
                <w:szCs w:val="18"/>
                <w:lang w:val="en-US" w:eastAsia="en-GB"/>
              </w:rPr>
            </w:pPr>
            <w:r w:rsidRPr="0056376F">
              <w:rPr>
                <w:rFonts w:ascii="Tahoma" w:hAnsi="Tahoma" w:cs="Tahoma"/>
                <w:b/>
                <w:bCs/>
                <w:sz w:val="18"/>
                <w:szCs w:val="18"/>
                <w:lang w:val="en-US" w:eastAsia="en-GB"/>
              </w:rPr>
              <w:t>(starting with the main counterpart)</w:t>
            </w:r>
          </w:p>
        </w:tc>
        <w:tc>
          <w:tcPr>
            <w:tcW w:w="7054" w:type="dxa"/>
            <w:gridSpan w:val="6"/>
            <w:shd w:val="clear" w:color="auto" w:fill="auto"/>
          </w:tcPr>
          <w:p w:rsidR="00C264B9" w:rsidRDefault="00C264B9" w:rsidP="00B2667E">
            <w:pPr>
              <w:rPr>
                <w:rFonts w:ascii="Arial" w:hAnsi="Arial" w:cs="Arial"/>
                <w:sz w:val="20"/>
                <w:highlight w:val="yellow"/>
                <w:lang w:val="es-ES" w:eastAsia="en-GB"/>
              </w:rPr>
            </w:pPr>
            <w:r>
              <w:rPr>
                <w:rFonts w:ascii="Arial" w:hAnsi="Arial" w:cs="Arial"/>
                <w:sz w:val="20"/>
                <w:highlight w:val="yellow"/>
                <w:lang w:val="es-ES" w:eastAsia="en-GB"/>
              </w:rPr>
              <w:t xml:space="preserve">DRA. </w:t>
            </w:r>
            <w:r w:rsidR="004B492A" w:rsidRPr="004B492A">
              <w:rPr>
                <w:rFonts w:ascii="Arial" w:hAnsi="Arial" w:cs="Arial"/>
                <w:sz w:val="20"/>
                <w:highlight w:val="yellow"/>
                <w:lang w:val="es-ES" w:eastAsia="en-GB"/>
              </w:rPr>
              <w:t>NORA</w:t>
            </w:r>
            <w:r>
              <w:rPr>
                <w:rFonts w:ascii="Arial" w:hAnsi="Arial" w:cs="Arial"/>
                <w:sz w:val="20"/>
                <w:highlight w:val="yellow"/>
                <w:lang w:val="es-ES" w:eastAsia="en-GB"/>
              </w:rPr>
              <w:t xml:space="preserve"> ESTELA KERIK ROTENBERG, </w:t>
            </w:r>
          </w:p>
          <w:p w:rsidR="0057231B" w:rsidRDefault="00C264B9" w:rsidP="00B2667E">
            <w:pPr>
              <w:rPr>
                <w:rFonts w:ascii="Arial" w:hAnsi="Arial" w:cs="Arial"/>
                <w:sz w:val="20"/>
                <w:highlight w:val="yellow"/>
                <w:lang w:val="es-ES" w:eastAsia="en-GB"/>
              </w:rPr>
            </w:pPr>
            <w:r>
              <w:rPr>
                <w:rFonts w:ascii="Arial" w:hAnsi="Arial" w:cs="Arial"/>
                <w:sz w:val="20"/>
                <w:highlight w:val="yellow"/>
                <w:lang w:val="es-ES" w:eastAsia="en-GB"/>
              </w:rPr>
              <w:t>DR. IVAN EUDALDO DIAZ MENESES.</w:t>
            </w:r>
          </w:p>
          <w:p w:rsidR="00C264B9" w:rsidRDefault="00C264B9" w:rsidP="00B2667E">
            <w:pPr>
              <w:rPr>
                <w:rFonts w:ascii="Arial" w:hAnsi="Arial" w:cs="Arial"/>
                <w:sz w:val="20"/>
                <w:highlight w:val="yellow"/>
                <w:lang w:val="es-ES" w:eastAsia="en-GB"/>
              </w:rPr>
            </w:pPr>
            <w:r>
              <w:rPr>
                <w:rFonts w:ascii="Arial" w:hAnsi="Arial" w:cs="Arial"/>
                <w:sz w:val="20"/>
                <w:highlight w:val="yellow"/>
                <w:lang w:val="es-ES" w:eastAsia="en-GB"/>
              </w:rPr>
              <w:t>UNIDAD DE IMAGEN MOLECULAR PET-CT</w:t>
            </w:r>
          </w:p>
          <w:p w:rsidR="00C264B9" w:rsidRDefault="00C264B9" w:rsidP="00B2667E">
            <w:pPr>
              <w:rPr>
                <w:rFonts w:ascii="Arial" w:hAnsi="Arial" w:cs="Arial"/>
                <w:sz w:val="20"/>
                <w:highlight w:val="yellow"/>
                <w:lang w:val="es-ES" w:eastAsia="en-GB"/>
              </w:rPr>
            </w:pPr>
            <w:r>
              <w:rPr>
                <w:rFonts w:ascii="Arial" w:hAnsi="Arial" w:cs="Arial"/>
                <w:sz w:val="20"/>
                <w:highlight w:val="yellow"/>
                <w:lang w:val="es-ES" w:eastAsia="en-GB"/>
              </w:rPr>
              <w:t>INSTITUTO NACIONAL DE NEUROLOGIA Y NEUROCIRUGIA, MEXICO</w:t>
            </w:r>
          </w:p>
          <w:p w:rsidR="00C264B9" w:rsidRPr="00C264B9" w:rsidRDefault="00C264B9" w:rsidP="00B2667E">
            <w:pPr>
              <w:rPr>
                <w:rFonts w:ascii="Arial" w:hAnsi="Arial" w:cs="Arial"/>
                <w:sz w:val="20"/>
                <w:highlight w:val="yellow"/>
                <w:lang w:val="es-ES" w:eastAsia="en-GB"/>
              </w:rPr>
            </w:pPr>
          </w:p>
        </w:tc>
      </w:tr>
      <w:tr w:rsidR="0057231B" w:rsidRPr="004B492A" w:rsidTr="00B2667E">
        <w:trPr>
          <w:trHeight w:val="127"/>
        </w:trPr>
        <w:tc>
          <w:tcPr>
            <w:tcW w:w="2268" w:type="dxa"/>
            <w:shd w:val="clear" w:color="auto" w:fill="D9D9D9"/>
            <w:hideMark/>
          </w:tcPr>
          <w:p w:rsidR="0057231B" w:rsidRPr="004B492A" w:rsidRDefault="0057231B" w:rsidP="00B2667E">
            <w:pPr>
              <w:rPr>
                <w:rFonts w:ascii="Arial" w:hAnsi="Arial" w:cs="Arial"/>
                <w:b/>
                <w:bCs/>
                <w:sz w:val="12"/>
                <w:lang w:val="es-ES" w:eastAsia="en-GB"/>
              </w:rPr>
            </w:pPr>
          </w:p>
        </w:tc>
        <w:tc>
          <w:tcPr>
            <w:tcW w:w="7054" w:type="dxa"/>
            <w:gridSpan w:val="6"/>
            <w:shd w:val="clear" w:color="auto" w:fill="D9D9D9"/>
            <w:hideMark/>
          </w:tcPr>
          <w:p w:rsidR="0057231B" w:rsidRPr="004B492A" w:rsidRDefault="0057231B" w:rsidP="00B2667E">
            <w:pPr>
              <w:rPr>
                <w:rFonts w:ascii="Arial" w:hAnsi="Arial" w:cs="Arial"/>
                <w:i/>
                <w:sz w:val="12"/>
                <w:lang w:val="es-ES" w:eastAsia="en-GB"/>
              </w:rPr>
            </w:pPr>
          </w:p>
        </w:tc>
      </w:tr>
      <w:tr w:rsidR="0057231B" w:rsidRPr="00594D0D" w:rsidTr="00B2667E">
        <w:trPr>
          <w:trHeight w:val="1190"/>
        </w:trPr>
        <w:tc>
          <w:tcPr>
            <w:tcW w:w="2268" w:type="dxa"/>
            <w:shd w:val="clear" w:color="auto" w:fill="auto"/>
            <w:hideMark/>
          </w:tcPr>
          <w:p w:rsidR="0057231B" w:rsidRPr="0056376F" w:rsidRDefault="0057231B" w:rsidP="00B2667E">
            <w:pPr>
              <w:rPr>
                <w:rFonts w:ascii="Tahoma" w:hAnsi="Tahoma" w:cs="Tahoma"/>
                <w:b/>
                <w:bCs/>
                <w:sz w:val="18"/>
                <w:szCs w:val="18"/>
                <w:lang w:val="en-US" w:eastAsia="en-GB"/>
              </w:rPr>
            </w:pPr>
            <w:r w:rsidRPr="0056376F">
              <w:rPr>
                <w:rFonts w:ascii="Tahoma" w:hAnsi="Tahoma" w:cs="Tahoma"/>
                <w:b/>
                <w:bCs/>
                <w:sz w:val="18"/>
                <w:szCs w:val="18"/>
                <w:lang w:val="en-US" w:eastAsia="en-GB"/>
              </w:rPr>
              <w:t>Analysis of regional Gap/problems/needs</w:t>
            </w:r>
          </w:p>
          <w:p w:rsidR="0057231B" w:rsidRPr="0056376F" w:rsidRDefault="0057231B" w:rsidP="00B2667E">
            <w:pPr>
              <w:rPr>
                <w:rFonts w:ascii="Tahoma" w:hAnsi="Tahoma" w:cs="Tahoma"/>
                <w:b/>
                <w:bCs/>
                <w:sz w:val="18"/>
                <w:szCs w:val="18"/>
                <w:lang w:val="en-US" w:eastAsia="en-GB"/>
              </w:rPr>
            </w:pPr>
          </w:p>
        </w:tc>
        <w:tc>
          <w:tcPr>
            <w:tcW w:w="7054" w:type="dxa"/>
            <w:gridSpan w:val="6"/>
            <w:shd w:val="clear" w:color="auto" w:fill="auto"/>
            <w:hideMark/>
          </w:tcPr>
          <w:p w:rsidR="0057231B" w:rsidRDefault="00DD735A" w:rsidP="00B61082">
            <w:pPr>
              <w:ind w:left="0" w:firstLine="0"/>
              <w:rPr>
                <w:rFonts w:ascii="Arial" w:hAnsi="Arial" w:cs="Arial"/>
                <w:i/>
                <w:sz w:val="20"/>
                <w:lang w:val="en-US" w:eastAsia="en-GB"/>
              </w:rPr>
            </w:pPr>
            <w:r>
              <w:rPr>
                <w:rFonts w:ascii="Arial" w:hAnsi="Arial" w:cs="Arial"/>
                <w:i/>
                <w:sz w:val="20"/>
                <w:lang w:val="en-US" w:eastAsia="en-GB"/>
              </w:rPr>
              <w:t>Central nervous system diseases in particular neurodegenerativ</w:t>
            </w:r>
            <w:r w:rsidR="000046B4">
              <w:rPr>
                <w:rFonts w:ascii="Arial" w:hAnsi="Arial" w:cs="Arial"/>
                <w:i/>
                <w:sz w:val="20"/>
                <w:lang w:val="en-US" w:eastAsia="en-GB"/>
              </w:rPr>
              <w:t>e diseases have been considered</w:t>
            </w:r>
            <w:r>
              <w:rPr>
                <w:rFonts w:ascii="Arial" w:hAnsi="Arial" w:cs="Arial"/>
                <w:i/>
                <w:sz w:val="20"/>
                <w:lang w:val="en-US" w:eastAsia="en-GB"/>
              </w:rPr>
              <w:t xml:space="preserve"> an important</w:t>
            </w:r>
            <w:r w:rsidR="000046B4">
              <w:rPr>
                <w:rFonts w:ascii="Arial" w:hAnsi="Arial" w:cs="Arial"/>
                <w:i/>
                <w:sz w:val="20"/>
                <w:lang w:val="en-US" w:eastAsia="en-GB"/>
              </w:rPr>
              <w:t xml:space="preserve"> public health problem which requires priority attention due to the increase </w:t>
            </w:r>
            <w:r w:rsidR="00B2667E">
              <w:rPr>
                <w:rFonts w:ascii="Arial" w:hAnsi="Arial" w:cs="Arial"/>
                <w:i/>
                <w:sz w:val="20"/>
                <w:lang w:val="en-US" w:eastAsia="en-GB"/>
              </w:rPr>
              <w:t xml:space="preserve">in number and </w:t>
            </w:r>
            <w:r w:rsidR="000046B4">
              <w:rPr>
                <w:rFonts w:ascii="Arial" w:hAnsi="Arial" w:cs="Arial"/>
                <w:i/>
                <w:sz w:val="20"/>
                <w:lang w:val="en-US" w:eastAsia="en-GB"/>
              </w:rPr>
              <w:t>disability</w:t>
            </w:r>
            <w:r w:rsidR="00B61082">
              <w:rPr>
                <w:rFonts w:ascii="Arial" w:hAnsi="Arial" w:cs="Arial"/>
                <w:i/>
                <w:sz w:val="20"/>
                <w:lang w:val="en-US" w:eastAsia="en-GB"/>
              </w:rPr>
              <w:t xml:space="preserve"> With the increase of </w:t>
            </w:r>
            <w:proofErr w:type="gramStart"/>
            <w:r w:rsidR="00B61082">
              <w:rPr>
                <w:rFonts w:ascii="Arial" w:hAnsi="Arial" w:cs="Arial"/>
                <w:i/>
                <w:sz w:val="20"/>
                <w:lang w:val="en-US" w:eastAsia="en-GB"/>
              </w:rPr>
              <w:t>long  life</w:t>
            </w:r>
            <w:proofErr w:type="gramEnd"/>
            <w:r w:rsidR="00B61082">
              <w:rPr>
                <w:rFonts w:ascii="Arial" w:hAnsi="Arial" w:cs="Arial"/>
                <w:i/>
                <w:sz w:val="20"/>
                <w:lang w:val="en-US" w:eastAsia="en-GB"/>
              </w:rPr>
              <w:t xml:space="preserve"> expectancy, it is estimated and increase in </w:t>
            </w:r>
            <w:proofErr w:type="spellStart"/>
            <w:r w:rsidR="00B61082">
              <w:rPr>
                <w:rFonts w:ascii="Arial" w:hAnsi="Arial" w:cs="Arial"/>
                <w:i/>
                <w:sz w:val="20"/>
                <w:lang w:val="en-US" w:eastAsia="en-GB"/>
              </w:rPr>
              <w:t>prevalence.and</w:t>
            </w:r>
            <w:proofErr w:type="spellEnd"/>
            <w:r w:rsidR="00B61082">
              <w:rPr>
                <w:rFonts w:ascii="Arial" w:hAnsi="Arial" w:cs="Arial"/>
                <w:i/>
                <w:sz w:val="20"/>
                <w:lang w:val="en-US" w:eastAsia="en-GB"/>
              </w:rPr>
              <w:t xml:space="preserve"> this is the reason to a better understanding of the diseases </w:t>
            </w:r>
            <w:proofErr w:type="spellStart"/>
            <w:r w:rsidR="00B61082">
              <w:rPr>
                <w:rFonts w:ascii="Arial" w:hAnsi="Arial" w:cs="Arial"/>
                <w:i/>
                <w:sz w:val="20"/>
                <w:lang w:val="en-US" w:eastAsia="en-GB"/>
              </w:rPr>
              <w:t>phisiophatology</w:t>
            </w:r>
            <w:proofErr w:type="spellEnd"/>
            <w:r w:rsidR="00B61082">
              <w:rPr>
                <w:rFonts w:ascii="Arial" w:hAnsi="Arial" w:cs="Arial"/>
                <w:i/>
                <w:sz w:val="20"/>
                <w:lang w:val="en-US" w:eastAsia="en-GB"/>
              </w:rPr>
              <w:t>, and an</w:t>
            </w:r>
            <w:r w:rsidR="009F17BB">
              <w:rPr>
                <w:rFonts w:ascii="Arial" w:hAnsi="Arial" w:cs="Arial"/>
                <w:i/>
                <w:sz w:val="20"/>
                <w:lang w:val="en-US" w:eastAsia="en-GB"/>
              </w:rPr>
              <w:t xml:space="preserve"> early diagnosis, that will help</w:t>
            </w:r>
            <w:r w:rsidR="00B61082">
              <w:rPr>
                <w:rFonts w:ascii="Arial" w:hAnsi="Arial" w:cs="Arial"/>
                <w:i/>
                <w:sz w:val="20"/>
                <w:lang w:val="en-US" w:eastAsia="en-GB"/>
              </w:rPr>
              <w:t xml:space="preserve"> in better treatments and finally improve quality of life.`</w:t>
            </w:r>
          </w:p>
          <w:p w:rsidR="00EB509D" w:rsidRPr="00DD735A" w:rsidRDefault="00EB509D" w:rsidP="009F17BB">
            <w:pPr>
              <w:ind w:left="0" w:firstLine="0"/>
              <w:rPr>
                <w:rFonts w:ascii="Arial" w:hAnsi="Arial" w:cs="Arial"/>
                <w:i/>
                <w:sz w:val="20"/>
                <w:lang w:val="en-US" w:eastAsia="en-GB"/>
              </w:rPr>
            </w:pPr>
            <w:r>
              <w:rPr>
                <w:rFonts w:ascii="Arial" w:hAnsi="Arial" w:cs="Arial"/>
                <w:i/>
                <w:sz w:val="20"/>
                <w:lang w:val="en-US" w:eastAsia="en-GB"/>
              </w:rPr>
              <w:t xml:space="preserve">There </w:t>
            </w:r>
            <w:r w:rsidR="009F17BB">
              <w:rPr>
                <w:rFonts w:ascii="Arial" w:hAnsi="Arial" w:cs="Arial"/>
                <w:i/>
                <w:sz w:val="20"/>
                <w:lang w:val="en-US" w:eastAsia="en-GB"/>
              </w:rPr>
              <w:t xml:space="preserve">is a worldwide interest in studying the brain function as the BRAIN INITIATIVE, and through medical associations </w:t>
            </w:r>
            <w:proofErr w:type="gramStart"/>
            <w:r w:rsidR="009F17BB">
              <w:rPr>
                <w:rFonts w:ascii="Arial" w:hAnsi="Arial" w:cs="Arial"/>
                <w:i/>
                <w:sz w:val="20"/>
                <w:lang w:val="en-US" w:eastAsia="en-GB"/>
              </w:rPr>
              <w:t>and  society</w:t>
            </w:r>
            <w:proofErr w:type="gramEnd"/>
            <w:r w:rsidR="009F17BB">
              <w:rPr>
                <w:rFonts w:ascii="Arial" w:hAnsi="Arial" w:cs="Arial"/>
                <w:i/>
                <w:sz w:val="20"/>
                <w:lang w:val="en-US" w:eastAsia="en-GB"/>
              </w:rPr>
              <w:t xml:space="preserve"> and industry related to this topics.</w:t>
            </w:r>
          </w:p>
        </w:tc>
      </w:tr>
      <w:tr w:rsidR="0057231B" w:rsidRPr="00594D0D" w:rsidTr="00B2667E">
        <w:trPr>
          <w:trHeight w:val="575"/>
        </w:trPr>
        <w:tc>
          <w:tcPr>
            <w:tcW w:w="2268" w:type="dxa"/>
            <w:shd w:val="clear" w:color="auto" w:fill="auto"/>
          </w:tcPr>
          <w:p w:rsidR="0057231B" w:rsidRPr="0056376F" w:rsidRDefault="0057231B" w:rsidP="00B2667E">
            <w:pPr>
              <w:rPr>
                <w:rFonts w:ascii="Tahoma" w:hAnsi="Tahoma" w:cs="Tahoma"/>
                <w:b/>
                <w:bCs/>
                <w:sz w:val="18"/>
                <w:szCs w:val="18"/>
                <w:lang w:val="en-US" w:eastAsia="en-GB"/>
              </w:rPr>
            </w:pPr>
            <w:r w:rsidRPr="0056376F">
              <w:rPr>
                <w:rFonts w:ascii="Tahoma" w:hAnsi="Tahoma" w:cs="Tahoma"/>
                <w:b/>
                <w:bCs/>
                <w:sz w:val="18"/>
                <w:szCs w:val="18"/>
                <w:lang w:val="en-US" w:eastAsia="en-GB"/>
              </w:rPr>
              <w:t>Why should it be a regional project?</w:t>
            </w:r>
          </w:p>
        </w:tc>
        <w:tc>
          <w:tcPr>
            <w:tcW w:w="7054" w:type="dxa"/>
            <w:gridSpan w:val="6"/>
            <w:shd w:val="clear" w:color="auto" w:fill="auto"/>
          </w:tcPr>
          <w:p w:rsidR="0057231B" w:rsidRDefault="000967B1" w:rsidP="000967B1">
            <w:pPr>
              <w:ind w:left="0" w:firstLine="0"/>
              <w:rPr>
                <w:rFonts w:ascii="Arial" w:hAnsi="Arial" w:cs="Arial"/>
                <w:i/>
                <w:sz w:val="20"/>
                <w:lang w:val="en-US" w:eastAsia="en-GB"/>
              </w:rPr>
            </w:pPr>
            <w:r>
              <w:rPr>
                <w:rFonts w:ascii="Arial" w:hAnsi="Arial" w:cs="Arial"/>
                <w:i/>
                <w:sz w:val="20"/>
                <w:lang w:val="en-US" w:eastAsia="en-GB"/>
              </w:rPr>
              <w:t xml:space="preserve">Data </w:t>
            </w:r>
            <w:r w:rsidR="00F735B1">
              <w:rPr>
                <w:rFonts w:ascii="Arial" w:hAnsi="Arial" w:cs="Arial"/>
                <w:i/>
                <w:sz w:val="20"/>
                <w:lang w:val="en-US" w:eastAsia="en-GB"/>
              </w:rPr>
              <w:t xml:space="preserve">regarding </w:t>
            </w:r>
            <w:r>
              <w:rPr>
                <w:rFonts w:ascii="Arial" w:hAnsi="Arial" w:cs="Arial"/>
                <w:i/>
                <w:sz w:val="20"/>
                <w:lang w:val="en-US" w:eastAsia="en-GB"/>
              </w:rPr>
              <w:t xml:space="preserve">worldwide health problem, and through cooperation and </w:t>
            </w:r>
            <w:proofErr w:type="gramStart"/>
            <w:r>
              <w:rPr>
                <w:rFonts w:ascii="Arial" w:hAnsi="Arial" w:cs="Arial"/>
                <w:i/>
                <w:sz w:val="20"/>
                <w:lang w:val="en-US" w:eastAsia="en-GB"/>
              </w:rPr>
              <w:t xml:space="preserve">regional  </w:t>
            </w:r>
            <w:proofErr w:type="spellStart"/>
            <w:r>
              <w:rPr>
                <w:rFonts w:ascii="Arial" w:hAnsi="Arial" w:cs="Arial"/>
                <w:i/>
                <w:sz w:val="20"/>
                <w:lang w:val="en-US" w:eastAsia="en-GB"/>
              </w:rPr>
              <w:t>vinculation</w:t>
            </w:r>
            <w:proofErr w:type="spellEnd"/>
            <w:proofErr w:type="gramEnd"/>
            <w:r>
              <w:rPr>
                <w:rFonts w:ascii="Arial" w:hAnsi="Arial" w:cs="Arial"/>
                <w:i/>
                <w:sz w:val="20"/>
                <w:lang w:val="en-US" w:eastAsia="en-GB"/>
              </w:rPr>
              <w:t xml:space="preserve"> will help to increase  the development of capabilities that will take advantage of the actual resources</w:t>
            </w:r>
            <w:r w:rsidR="00987605">
              <w:rPr>
                <w:rFonts w:ascii="Arial" w:hAnsi="Arial" w:cs="Arial"/>
                <w:i/>
                <w:sz w:val="20"/>
                <w:lang w:val="en-US" w:eastAsia="en-GB"/>
              </w:rPr>
              <w:t xml:space="preserve"> and to project to the future a continues improvement and sustained growth in nuclear medicine and neuroscience.</w:t>
            </w:r>
          </w:p>
          <w:p w:rsidR="00987605" w:rsidRPr="0056376F" w:rsidRDefault="00987605" w:rsidP="00F735B1">
            <w:pPr>
              <w:ind w:left="0" w:firstLine="0"/>
              <w:rPr>
                <w:rFonts w:ascii="Arial" w:hAnsi="Arial" w:cs="Arial"/>
                <w:i/>
                <w:sz w:val="20"/>
                <w:lang w:val="en-US" w:eastAsia="en-GB"/>
              </w:rPr>
            </w:pPr>
            <w:r>
              <w:rPr>
                <w:rFonts w:ascii="Arial" w:hAnsi="Arial" w:cs="Arial"/>
                <w:i/>
                <w:sz w:val="20"/>
                <w:lang w:val="en-US" w:eastAsia="en-GB"/>
              </w:rPr>
              <w:t xml:space="preserve">Also to share knowledge </w:t>
            </w:r>
            <w:r w:rsidR="00F735B1">
              <w:rPr>
                <w:rFonts w:ascii="Arial" w:hAnsi="Arial" w:cs="Arial"/>
                <w:i/>
                <w:sz w:val="20"/>
                <w:lang w:val="en-US" w:eastAsia="en-GB"/>
              </w:rPr>
              <w:t>and experience between nuclear medicine physicians of the regional member states. Taking as a reference and guide, the places with more experience and patients that will encourage the participa</w:t>
            </w:r>
            <w:r w:rsidR="00DF1D6C">
              <w:rPr>
                <w:rFonts w:ascii="Arial" w:hAnsi="Arial" w:cs="Arial"/>
                <w:i/>
                <w:sz w:val="20"/>
                <w:lang w:val="en-US" w:eastAsia="en-GB"/>
              </w:rPr>
              <w:t xml:space="preserve">tion of the places with </w:t>
            </w:r>
            <w:r w:rsidR="00F735B1">
              <w:rPr>
                <w:rFonts w:ascii="Arial" w:hAnsi="Arial" w:cs="Arial"/>
                <w:i/>
                <w:sz w:val="20"/>
                <w:lang w:val="en-US" w:eastAsia="en-GB"/>
              </w:rPr>
              <w:t>gr</w:t>
            </w:r>
            <w:r w:rsidR="00DF1D6C">
              <w:rPr>
                <w:rFonts w:ascii="Arial" w:hAnsi="Arial" w:cs="Arial"/>
                <w:i/>
                <w:sz w:val="20"/>
                <w:lang w:val="en-US" w:eastAsia="en-GB"/>
              </w:rPr>
              <w:t>e</w:t>
            </w:r>
            <w:r w:rsidR="00F735B1">
              <w:rPr>
                <w:rFonts w:ascii="Arial" w:hAnsi="Arial" w:cs="Arial"/>
                <w:i/>
                <w:sz w:val="20"/>
                <w:lang w:val="en-US" w:eastAsia="en-GB"/>
              </w:rPr>
              <w:t>ater under</w:t>
            </w:r>
            <w:r w:rsidR="00DF1D6C">
              <w:rPr>
                <w:rFonts w:ascii="Arial" w:hAnsi="Arial" w:cs="Arial"/>
                <w:i/>
                <w:sz w:val="20"/>
                <w:lang w:val="en-US" w:eastAsia="en-GB"/>
              </w:rPr>
              <w:t xml:space="preserve"> </w:t>
            </w:r>
            <w:proofErr w:type="spellStart"/>
            <w:r w:rsidR="00F735B1">
              <w:rPr>
                <w:rFonts w:ascii="Arial" w:hAnsi="Arial" w:cs="Arial"/>
                <w:i/>
                <w:sz w:val="20"/>
                <w:lang w:val="en-US" w:eastAsia="en-GB"/>
              </w:rPr>
              <w:t>developement</w:t>
            </w:r>
            <w:proofErr w:type="spellEnd"/>
            <w:r w:rsidR="00F735B1">
              <w:rPr>
                <w:rFonts w:ascii="Arial" w:hAnsi="Arial" w:cs="Arial"/>
                <w:i/>
                <w:sz w:val="20"/>
                <w:lang w:val="en-US" w:eastAsia="en-GB"/>
              </w:rPr>
              <w:t>.</w:t>
            </w:r>
          </w:p>
        </w:tc>
      </w:tr>
      <w:tr w:rsidR="0057231B" w:rsidRPr="00594D0D" w:rsidTr="00B2667E">
        <w:trPr>
          <w:trHeight w:val="113"/>
        </w:trPr>
        <w:tc>
          <w:tcPr>
            <w:tcW w:w="2268" w:type="dxa"/>
            <w:shd w:val="clear" w:color="auto" w:fill="D9D9D9"/>
            <w:hideMark/>
          </w:tcPr>
          <w:p w:rsidR="0057231B" w:rsidRPr="0056376F" w:rsidRDefault="0057231B" w:rsidP="00B2667E">
            <w:pPr>
              <w:rPr>
                <w:rFonts w:ascii="Arial" w:hAnsi="Arial" w:cs="Arial"/>
                <w:b/>
                <w:bCs/>
                <w:sz w:val="16"/>
                <w:lang w:val="en-US" w:eastAsia="en-GB"/>
              </w:rPr>
            </w:pPr>
          </w:p>
        </w:tc>
        <w:tc>
          <w:tcPr>
            <w:tcW w:w="7054" w:type="dxa"/>
            <w:gridSpan w:val="6"/>
            <w:shd w:val="clear" w:color="auto" w:fill="D9D9D9"/>
            <w:hideMark/>
          </w:tcPr>
          <w:p w:rsidR="0057231B" w:rsidRPr="0056376F" w:rsidRDefault="0057231B" w:rsidP="00B2667E">
            <w:pPr>
              <w:rPr>
                <w:i/>
                <w:sz w:val="16"/>
                <w:lang w:val="en-US" w:eastAsia="en-GB"/>
              </w:rPr>
            </w:pPr>
          </w:p>
        </w:tc>
      </w:tr>
      <w:tr w:rsidR="0057231B" w:rsidRPr="00594D0D" w:rsidTr="00B2667E">
        <w:trPr>
          <w:trHeight w:val="819"/>
        </w:trPr>
        <w:tc>
          <w:tcPr>
            <w:tcW w:w="2268" w:type="dxa"/>
            <w:shd w:val="clear" w:color="auto" w:fill="auto"/>
          </w:tcPr>
          <w:p w:rsidR="0057231B" w:rsidRPr="0046436D" w:rsidRDefault="0057231B" w:rsidP="00B2667E">
            <w:pPr>
              <w:rPr>
                <w:rFonts w:ascii="Tahoma" w:hAnsi="Tahoma" w:cs="Tahoma"/>
                <w:b/>
                <w:bCs/>
                <w:sz w:val="18"/>
                <w:szCs w:val="18"/>
                <w:lang w:eastAsia="en-GB"/>
              </w:rPr>
            </w:pPr>
            <w:proofErr w:type="spellStart"/>
            <w:r w:rsidRPr="0046436D">
              <w:rPr>
                <w:rFonts w:ascii="Tahoma" w:hAnsi="Tahoma" w:cs="Tahoma"/>
                <w:b/>
                <w:bCs/>
                <w:sz w:val="18"/>
                <w:szCs w:val="18"/>
                <w:lang w:eastAsia="en-GB"/>
              </w:rPr>
              <w:t>Stakeholder</w:t>
            </w:r>
            <w:proofErr w:type="spellEnd"/>
            <w:r w:rsidRPr="0046436D">
              <w:rPr>
                <w:rFonts w:ascii="Tahoma" w:hAnsi="Tahoma" w:cs="Tahoma"/>
                <w:b/>
                <w:bCs/>
                <w:sz w:val="18"/>
                <w:szCs w:val="18"/>
                <w:lang w:eastAsia="en-GB"/>
              </w:rPr>
              <w:t xml:space="preserve"> </w:t>
            </w:r>
            <w:proofErr w:type="spellStart"/>
            <w:r>
              <w:rPr>
                <w:rFonts w:ascii="Tahoma" w:hAnsi="Tahoma" w:cs="Tahoma"/>
                <w:b/>
                <w:bCs/>
                <w:sz w:val="18"/>
                <w:szCs w:val="18"/>
                <w:lang w:eastAsia="en-GB"/>
              </w:rPr>
              <w:t>a</w:t>
            </w:r>
            <w:r w:rsidRPr="0046436D">
              <w:rPr>
                <w:rFonts w:ascii="Tahoma" w:hAnsi="Tahoma" w:cs="Tahoma"/>
                <w:b/>
                <w:bCs/>
                <w:sz w:val="18"/>
                <w:szCs w:val="18"/>
                <w:lang w:eastAsia="en-GB"/>
              </w:rPr>
              <w:t>nalysis</w:t>
            </w:r>
            <w:proofErr w:type="spellEnd"/>
            <w:r w:rsidRPr="0046436D">
              <w:rPr>
                <w:rFonts w:ascii="Tahoma" w:hAnsi="Tahoma" w:cs="Tahoma"/>
                <w:b/>
                <w:bCs/>
                <w:sz w:val="18"/>
                <w:szCs w:val="18"/>
                <w:lang w:eastAsia="en-GB"/>
              </w:rPr>
              <w:t xml:space="preserve"> and </w:t>
            </w:r>
            <w:proofErr w:type="spellStart"/>
            <w:r>
              <w:rPr>
                <w:rFonts w:ascii="Tahoma" w:hAnsi="Tahoma" w:cs="Tahoma"/>
                <w:b/>
                <w:bCs/>
                <w:sz w:val="18"/>
                <w:szCs w:val="18"/>
                <w:lang w:eastAsia="en-GB"/>
              </w:rPr>
              <w:t>p</w:t>
            </w:r>
            <w:r w:rsidRPr="0046436D">
              <w:rPr>
                <w:rFonts w:ascii="Tahoma" w:hAnsi="Tahoma" w:cs="Tahoma"/>
                <w:b/>
                <w:bCs/>
                <w:sz w:val="18"/>
                <w:szCs w:val="18"/>
                <w:lang w:eastAsia="en-GB"/>
              </w:rPr>
              <w:t>artnership</w:t>
            </w:r>
            <w:r>
              <w:rPr>
                <w:rFonts w:ascii="Tahoma" w:hAnsi="Tahoma" w:cs="Tahoma"/>
                <w:b/>
                <w:bCs/>
                <w:sz w:val="18"/>
                <w:szCs w:val="18"/>
                <w:lang w:eastAsia="en-GB"/>
              </w:rPr>
              <w:t>s</w:t>
            </w:r>
            <w:proofErr w:type="spellEnd"/>
          </w:p>
          <w:p w:rsidR="0057231B" w:rsidRPr="0046436D" w:rsidRDefault="0057231B" w:rsidP="00B2667E">
            <w:pPr>
              <w:rPr>
                <w:rFonts w:ascii="Tahoma" w:hAnsi="Tahoma" w:cs="Tahoma"/>
                <w:b/>
                <w:bCs/>
                <w:sz w:val="18"/>
                <w:szCs w:val="18"/>
                <w:lang w:eastAsia="en-GB"/>
              </w:rPr>
            </w:pPr>
          </w:p>
        </w:tc>
        <w:tc>
          <w:tcPr>
            <w:tcW w:w="7054" w:type="dxa"/>
            <w:gridSpan w:val="6"/>
            <w:shd w:val="clear" w:color="auto" w:fill="auto"/>
          </w:tcPr>
          <w:p w:rsidR="00DF1D6C" w:rsidRDefault="00DF1D6C" w:rsidP="00B2667E">
            <w:pPr>
              <w:rPr>
                <w:rFonts w:ascii="Arial" w:hAnsi="Arial" w:cs="Arial"/>
                <w:i/>
                <w:sz w:val="20"/>
                <w:lang w:val="en-US" w:eastAsia="en-GB"/>
              </w:rPr>
            </w:pPr>
            <w:r w:rsidRPr="00DF1D6C">
              <w:rPr>
                <w:rFonts w:ascii="Arial" w:hAnsi="Arial" w:cs="Arial"/>
                <w:i/>
                <w:sz w:val="20"/>
                <w:lang w:val="en-US" w:eastAsia="en-GB"/>
              </w:rPr>
              <w:t xml:space="preserve">End user: </w:t>
            </w:r>
            <w:r>
              <w:rPr>
                <w:rFonts w:ascii="Arial" w:hAnsi="Arial" w:cs="Arial"/>
                <w:i/>
                <w:sz w:val="20"/>
                <w:lang w:val="en-US" w:eastAsia="en-GB"/>
              </w:rPr>
              <w:t>the patient with clinical manifestations</w:t>
            </w:r>
          </w:p>
          <w:p w:rsidR="00DF1D6C" w:rsidRPr="00DF1D6C" w:rsidRDefault="00DF1D6C" w:rsidP="00B2667E">
            <w:pPr>
              <w:rPr>
                <w:rFonts w:ascii="Arial" w:hAnsi="Arial" w:cs="Arial"/>
                <w:i/>
                <w:sz w:val="20"/>
                <w:lang w:val="en-US" w:eastAsia="en-GB"/>
              </w:rPr>
            </w:pPr>
            <w:r>
              <w:rPr>
                <w:rFonts w:ascii="Arial" w:hAnsi="Arial" w:cs="Arial"/>
                <w:i/>
                <w:sz w:val="20"/>
                <w:lang w:val="en-US" w:eastAsia="en-GB"/>
              </w:rPr>
              <w:t>Interest: Government, sponsors, and pharmaceuticals companies</w:t>
            </w:r>
          </w:p>
          <w:p w:rsidR="0057231B" w:rsidRPr="0056376F" w:rsidRDefault="0057231B" w:rsidP="00DF1D6C">
            <w:pPr>
              <w:ind w:left="62" w:firstLine="0"/>
              <w:rPr>
                <w:i/>
                <w:lang w:val="en-US" w:eastAsia="en-GB"/>
              </w:rPr>
            </w:pPr>
            <w:r w:rsidRPr="0056376F">
              <w:rPr>
                <w:rFonts w:ascii="Arial" w:hAnsi="Arial" w:cs="Arial"/>
                <w:i/>
                <w:sz w:val="20"/>
                <w:lang w:val="en-US" w:eastAsia="en-GB"/>
              </w:rPr>
              <w:t xml:space="preserve"> </w:t>
            </w:r>
            <w:r w:rsidR="00DF1D6C" w:rsidRPr="0056376F">
              <w:rPr>
                <w:rFonts w:ascii="Arial" w:hAnsi="Arial" w:cs="Arial"/>
                <w:i/>
                <w:sz w:val="20"/>
                <w:lang w:val="en-US" w:eastAsia="en-GB"/>
              </w:rPr>
              <w:t>B</w:t>
            </w:r>
            <w:r w:rsidRPr="0056376F">
              <w:rPr>
                <w:rFonts w:ascii="Arial" w:hAnsi="Arial" w:cs="Arial"/>
                <w:i/>
                <w:sz w:val="20"/>
                <w:lang w:val="en-US" w:eastAsia="en-GB"/>
              </w:rPr>
              <w:t>eneficiaries</w:t>
            </w:r>
            <w:r w:rsidR="00DF1D6C">
              <w:rPr>
                <w:rFonts w:ascii="Arial" w:hAnsi="Arial" w:cs="Arial"/>
                <w:i/>
                <w:sz w:val="20"/>
                <w:lang w:val="en-US" w:eastAsia="en-GB"/>
              </w:rPr>
              <w:t xml:space="preserve">: the patient and the family </w:t>
            </w:r>
            <w:proofErr w:type="gramStart"/>
            <w:r w:rsidR="00DF1D6C">
              <w:rPr>
                <w:rFonts w:ascii="Arial" w:hAnsi="Arial" w:cs="Arial"/>
                <w:i/>
                <w:sz w:val="20"/>
                <w:lang w:val="en-US" w:eastAsia="en-GB"/>
              </w:rPr>
              <w:t>members  and</w:t>
            </w:r>
            <w:proofErr w:type="gramEnd"/>
            <w:r w:rsidR="00DF1D6C">
              <w:rPr>
                <w:rFonts w:ascii="Arial" w:hAnsi="Arial" w:cs="Arial"/>
                <w:i/>
                <w:sz w:val="20"/>
                <w:lang w:val="en-US" w:eastAsia="en-GB"/>
              </w:rPr>
              <w:t xml:space="preserve"> resources directed to Public Health.</w:t>
            </w:r>
            <w:r w:rsidRPr="0056376F">
              <w:rPr>
                <w:rFonts w:ascii="Arial" w:hAnsi="Arial" w:cs="Arial"/>
                <w:i/>
                <w:sz w:val="20"/>
                <w:lang w:val="en-US" w:eastAsia="en-GB"/>
              </w:rPr>
              <w:t xml:space="preserve">. </w:t>
            </w:r>
          </w:p>
        </w:tc>
      </w:tr>
      <w:tr w:rsidR="0057231B" w:rsidRPr="00594D0D" w:rsidTr="00B2667E">
        <w:trPr>
          <w:trHeight w:val="113"/>
        </w:trPr>
        <w:tc>
          <w:tcPr>
            <w:tcW w:w="2268" w:type="dxa"/>
            <w:shd w:val="clear" w:color="auto" w:fill="D9D9D9"/>
            <w:hideMark/>
          </w:tcPr>
          <w:p w:rsidR="0057231B" w:rsidRPr="0056376F" w:rsidRDefault="0057231B" w:rsidP="00B2667E">
            <w:pPr>
              <w:rPr>
                <w:rFonts w:ascii="Arial" w:hAnsi="Arial" w:cs="Arial"/>
                <w:b/>
                <w:bCs/>
                <w:sz w:val="14"/>
                <w:lang w:val="en-US" w:eastAsia="en-GB"/>
              </w:rPr>
            </w:pPr>
          </w:p>
        </w:tc>
        <w:tc>
          <w:tcPr>
            <w:tcW w:w="7054" w:type="dxa"/>
            <w:gridSpan w:val="6"/>
            <w:shd w:val="clear" w:color="auto" w:fill="D9D9D9"/>
            <w:hideMark/>
          </w:tcPr>
          <w:p w:rsidR="0057231B" w:rsidRPr="0056376F" w:rsidRDefault="0057231B" w:rsidP="00B2667E">
            <w:pPr>
              <w:rPr>
                <w:rFonts w:ascii="Arial" w:hAnsi="Arial" w:cs="Arial"/>
                <w:i/>
                <w:sz w:val="14"/>
                <w:lang w:val="en-US" w:eastAsia="en-GB"/>
              </w:rPr>
            </w:pPr>
          </w:p>
        </w:tc>
      </w:tr>
      <w:tr w:rsidR="0057231B" w:rsidRPr="00594D0D" w:rsidTr="00B2667E">
        <w:trPr>
          <w:trHeight w:val="712"/>
        </w:trPr>
        <w:tc>
          <w:tcPr>
            <w:tcW w:w="2268" w:type="dxa"/>
            <w:shd w:val="clear" w:color="auto" w:fill="auto"/>
          </w:tcPr>
          <w:p w:rsidR="0057231B" w:rsidRPr="0056376F" w:rsidRDefault="0057231B" w:rsidP="00B2667E">
            <w:pPr>
              <w:rPr>
                <w:rFonts w:ascii="Tahoma" w:hAnsi="Tahoma" w:cs="Tahoma"/>
                <w:b/>
                <w:bCs/>
                <w:sz w:val="18"/>
                <w:szCs w:val="18"/>
                <w:lang w:val="en-US" w:eastAsia="en-GB"/>
              </w:rPr>
            </w:pPr>
            <w:r w:rsidRPr="0056376F">
              <w:rPr>
                <w:rFonts w:ascii="Tahoma" w:hAnsi="Tahoma" w:cs="Tahoma"/>
                <w:b/>
                <w:bCs/>
                <w:sz w:val="18"/>
                <w:szCs w:val="18"/>
                <w:lang w:val="en-US" w:eastAsia="en-GB"/>
              </w:rPr>
              <w:t>Overall objective (or developmental objective)</w:t>
            </w:r>
          </w:p>
          <w:p w:rsidR="0057231B" w:rsidRPr="0056376F" w:rsidRDefault="0057231B" w:rsidP="00B2667E">
            <w:pPr>
              <w:rPr>
                <w:rFonts w:ascii="Tahoma" w:hAnsi="Tahoma" w:cs="Tahoma"/>
                <w:b/>
                <w:bCs/>
                <w:sz w:val="18"/>
                <w:szCs w:val="18"/>
                <w:lang w:val="en-US" w:eastAsia="en-GB"/>
              </w:rPr>
            </w:pPr>
          </w:p>
        </w:tc>
        <w:tc>
          <w:tcPr>
            <w:tcW w:w="7054" w:type="dxa"/>
            <w:gridSpan w:val="6"/>
            <w:shd w:val="clear" w:color="auto" w:fill="auto"/>
          </w:tcPr>
          <w:p w:rsidR="00EC0D6F" w:rsidRDefault="0057231B" w:rsidP="00EC0D6F">
            <w:pPr>
              <w:ind w:left="62" w:firstLine="0"/>
              <w:rPr>
                <w:rFonts w:ascii="Arial" w:hAnsi="Arial" w:cs="Arial"/>
                <w:i/>
                <w:sz w:val="20"/>
                <w:lang w:val="en-US" w:eastAsia="en-GB"/>
              </w:rPr>
            </w:pPr>
            <w:r w:rsidRPr="0056376F">
              <w:rPr>
                <w:rFonts w:ascii="Arial" w:hAnsi="Arial" w:cs="Arial"/>
                <w:i/>
                <w:sz w:val="20"/>
                <w:lang w:val="en-US" w:eastAsia="en-GB"/>
              </w:rPr>
              <w:t xml:space="preserve">the project will </w:t>
            </w:r>
            <w:proofErr w:type="spellStart"/>
            <w:r w:rsidRPr="0056376F">
              <w:rPr>
                <w:rFonts w:ascii="Arial" w:hAnsi="Arial" w:cs="Arial"/>
                <w:i/>
                <w:sz w:val="20"/>
                <w:lang w:val="en-US" w:eastAsia="en-GB"/>
              </w:rPr>
              <w:t>contribute,</w:t>
            </w:r>
            <w:r w:rsidR="00EC0D6F">
              <w:rPr>
                <w:rFonts w:ascii="Arial" w:hAnsi="Arial" w:cs="Arial"/>
                <w:i/>
                <w:sz w:val="20"/>
                <w:lang w:val="en-US" w:eastAsia="en-GB"/>
              </w:rPr>
              <w:t>to</w:t>
            </w:r>
            <w:proofErr w:type="spellEnd"/>
            <w:r w:rsidR="00EC0D6F">
              <w:rPr>
                <w:rFonts w:ascii="Arial" w:hAnsi="Arial" w:cs="Arial"/>
                <w:i/>
                <w:sz w:val="20"/>
                <w:lang w:val="en-US" w:eastAsia="en-GB"/>
              </w:rPr>
              <w:t xml:space="preserve"> spread medical information and the availability of nuclear medicine and molecular imaging studies </w:t>
            </w:r>
          </w:p>
          <w:p w:rsidR="0057231B" w:rsidRPr="0056376F" w:rsidRDefault="00EC0D6F" w:rsidP="00EC0D6F">
            <w:pPr>
              <w:ind w:left="62" w:firstLine="0"/>
              <w:rPr>
                <w:b/>
                <w:sz w:val="24"/>
                <w:szCs w:val="24"/>
                <w:u w:val="single"/>
                <w:lang w:val="en-US" w:eastAsia="en-GB"/>
              </w:rPr>
            </w:pPr>
            <w:r>
              <w:rPr>
                <w:rFonts w:ascii="Arial" w:hAnsi="Arial" w:cs="Arial"/>
                <w:i/>
                <w:sz w:val="20"/>
                <w:lang w:val="en-US" w:eastAsia="en-GB"/>
              </w:rPr>
              <w:t xml:space="preserve"> in a clinical neuroscience context</w:t>
            </w:r>
          </w:p>
        </w:tc>
      </w:tr>
      <w:tr w:rsidR="0057231B" w:rsidRPr="00594D0D" w:rsidTr="00B2667E">
        <w:trPr>
          <w:trHeight w:val="113"/>
        </w:trPr>
        <w:tc>
          <w:tcPr>
            <w:tcW w:w="2268" w:type="dxa"/>
            <w:shd w:val="clear" w:color="auto" w:fill="D9D9D9"/>
            <w:hideMark/>
          </w:tcPr>
          <w:p w:rsidR="0057231B" w:rsidRPr="0056376F" w:rsidRDefault="0057231B" w:rsidP="00B2667E">
            <w:pPr>
              <w:rPr>
                <w:rFonts w:ascii="Arial" w:hAnsi="Arial" w:cs="Arial"/>
                <w:sz w:val="16"/>
                <w:lang w:val="en-US" w:eastAsia="en-GB"/>
              </w:rPr>
            </w:pPr>
          </w:p>
        </w:tc>
        <w:tc>
          <w:tcPr>
            <w:tcW w:w="7054" w:type="dxa"/>
            <w:gridSpan w:val="6"/>
            <w:shd w:val="clear" w:color="auto" w:fill="D9D9D9"/>
            <w:hideMark/>
          </w:tcPr>
          <w:p w:rsidR="0057231B" w:rsidRPr="0056376F" w:rsidRDefault="0057231B" w:rsidP="00B2667E">
            <w:pPr>
              <w:rPr>
                <w:rFonts w:ascii="Arial" w:hAnsi="Arial" w:cs="Arial"/>
                <w:i/>
                <w:sz w:val="16"/>
                <w:lang w:val="en-US" w:eastAsia="en-GB"/>
              </w:rPr>
            </w:pPr>
          </w:p>
        </w:tc>
      </w:tr>
      <w:tr w:rsidR="0057231B" w:rsidRPr="00594D0D" w:rsidTr="00B2667E">
        <w:trPr>
          <w:trHeight w:val="255"/>
        </w:trPr>
        <w:tc>
          <w:tcPr>
            <w:tcW w:w="2268" w:type="dxa"/>
            <w:shd w:val="clear" w:color="auto" w:fill="auto"/>
            <w:hideMark/>
          </w:tcPr>
          <w:p w:rsidR="0057231B" w:rsidRPr="00110614" w:rsidRDefault="0057231B" w:rsidP="00B2667E">
            <w:pPr>
              <w:rPr>
                <w:rFonts w:ascii="Tahoma" w:hAnsi="Tahoma" w:cs="Tahoma"/>
                <w:b/>
                <w:bCs/>
                <w:sz w:val="18"/>
                <w:szCs w:val="18"/>
                <w:lang w:eastAsia="en-GB"/>
              </w:rPr>
            </w:pPr>
            <w:proofErr w:type="spellStart"/>
            <w:r>
              <w:rPr>
                <w:rFonts w:ascii="Tahoma" w:hAnsi="Tahoma" w:cs="Tahoma"/>
                <w:b/>
                <w:bCs/>
                <w:sz w:val="18"/>
                <w:szCs w:val="18"/>
                <w:lang w:eastAsia="en-GB"/>
              </w:rPr>
              <w:t>A</w:t>
            </w:r>
            <w:r w:rsidRPr="00110614">
              <w:rPr>
                <w:rFonts w:ascii="Tahoma" w:hAnsi="Tahoma" w:cs="Tahoma"/>
                <w:b/>
                <w:bCs/>
                <w:sz w:val="18"/>
                <w:szCs w:val="18"/>
                <w:lang w:eastAsia="en-GB"/>
              </w:rPr>
              <w:t>nalysis</w:t>
            </w:r>
            <w:proofErr w:type="spellEnd"/>
            <w:r>
              <w:rPr>
                <w:rFonts w:ascii="Tahoma" w:hAnsi="Tahoma" w:cs="Tahoma"/>
                <w:b/>
                <w:bCs/>
                <w:sz w:val="18"/>
                <w:szCs w:val="18"/>
                <w:lang w:eastAsia="en-GB"/>
              </w:rPr>
              <w:t xml:space="preserve"> of </w:t>
            </w:r>
            <w:proofErr w:type="spellStart"/>
            <w:r>
              <w:rPr>
                <w:rFonts w:ascii="Tahoma" w:hAnsi="Tahoma" w:cs="Tahoma"/>
                <w:b/>
                <w:bCs/>
                <w:sz w:val="18"/>
                <w:szCs w:val="18"/>
                <w:lang w:eastAsia="en-GB"/>
              </w:rPr>
              <w:t>objectives</w:t>
            </w:r>
            <w:proofErr w:type="spellEnd"/>
          </w:p>
        </w:tc>
        <w:tc>
          <w:tcPr>
            <w:tcW w:w="7054" w:type="dxa"/>
            <w:gridSpan w:val="6"/>
            <w:shd w:val="clear" w:color="auto" w:fill="auto"/>
            <w:hideMark/>
          </w:tcPr>
          <w:p w:rsidR="0057231B" w:rsidRPr="0056376F" w:rsidRDefault="0057231B" w:rsidP="00B2667E">
            <w:pPr>
              <w:rPr>
                <w:rFonts w:ascii="Arial" w:hAnsi="Arial" w:cs="Arial"/>
                <w:i/>
                <w:sz w:val="20"/>
                <w:lang w:val="en-US" w:eastAsia="en-GB"/>
              </w:rPr>
            </w:pPr>
            <w:r w:rsidRPr="0056376F">
              <w:rPr>
                <w:rFonts w:ascii="Arial" w:hAnsi="Arial" w:cs="Arial"/>
                <w:i/>
                <w:sz w:val="20"/>
                <w:lang w:val="en-US" w:eastAsia="en-GB"/>
              </w:rPr>
              <w:t>Draw up an objective tree to highlight the hierarchy of objectives as well as the cause–effect logic that this project is expected to achieve.</w:t>
            </w:r>
          </w:p>
        </w:tc>
      </w:tr>
      <w:tr w:rsidR="0057231B" w:rsidRPr="00594D0D" w:rsidTr="00B2667E">
        <w:trPr>
          <w:trHeight w:val="115"/>
        </w:trPr>
        <w:tc>
          <w:tcPr>
            <w:tcW w:w="2268" w:type="dxa"/>
            <w:shd w:val="clear" w:color="auto" w:fill="D9D9D9"/>
          </w:tcPr>
          <w:p w:rsidR="0057231B" w:rsidRPr="0056376F" w:rsidRDefault="0057231B" w:rsidP="00B2667E">
            <w:pPr>
              <w:rPr>
                <w:rFonts w:ascii="Arial" w:hAnsi="Arial" w:cs="Arial"/>
                <w:b/>
                <w:bCs/>
                <w:sz w:val="10"/>
                <w:lang w:val="en-US" w:eastAsia="en-GB"/>
              </w:rPr>
            </w:pPr>
          </w:p>
        </w:tc>
        <w:tc>
          <w:tcPr>
            <w:tcW w:w="7054" w:type="dxa"/>
            <w:gridSpan w:val="6"/>
            <w:shd w:val="clear" w:color="auto" w:fill="D9D9D9"/>
          </w:tcPr>
          <w:p w:rsidR="0057231B" w:rsidRPr="0056376F" w:rsidRDefault="0057231B" w:rsidP="00B2667E">
            <w:pPr>
              <w:rPr>
                <w:rFonts w:ascii="Arial" w:hAnsi="Arial" w:cs="Arial"/>
                <w:i/>
                <w:sz w:val="10"/>
                <w:lang w:val="en-US" w:eastAsia="en-GB"/>
              </w:rPr>
            </w:pPr>
          </w:p>
        </w:tc>
      </w:tr>
      <w:tr w:rsidR="0057231B" w:rsidRPr="00594D0D" w:rsidTr="00B2667E">
        <w:trPr>
          <w:trHeight w:val="915"/>
        </w:trPr>
        <w:tc>
          <w:tcPr>
            <w:tcW w:w="2268" w:type="dxa"/>
            <w:shd w:val="clear" w:color="auto" w:fill="auto"/>
            <w:hideMark/>
          </w:tcPr>
          <w:p w:rsidR="0057231B" w:rsidRPr="0056376F" w:rsidRDefault="0057231B" w:rsidP="00B2667E">
            <w:pPr>
              <w:rPr>
                <w:rFonts w:ascii="Tahoma" w:hAnsi="Tahoma" w:cs="Tahoma"/>
                <w:b/>
                <w:bCs/>
                <w:sz w:val="18"/>
                <w:szCs w:val="18"/>
                <w:lang w:val="en-US" w:eastAsia="en-GB"/>
              </w:rPr>
            </w:pPr>
            <w:r w:rsidRPr="0056376F">
              <w:rPr>
                <w:rFonts w:ascii="Tahoma" w:hAnsi="Tahoma" w:cs="Tahoma"/>
                <w:b/>
                <w:bCs/>
                <w:sz w:val="18"/>
                <w:szCs w:val="18"/>
                <w:lang w:val="en-US" w:eastAsia="en-GB"/>
              </w:rPr>
              <w:t>Role of nuclear technology and the IAEA</w:t>
            </w:r>
          </w:p>
        </w:tc>
        <w:tc>
          <w:tcPr>
            <w:tcW w:w="7054" w:type="dxa"/>
            <w:gridSpan w:val="6"/>
            <w:shd w:val="clear" w:color="auto" w:fill="auto"/>
            <w:hideMark/>
          </w:tcPr>
          <w:p w:rsidR="0075065A" w:rsidRDefault="0075065A" w:rsidP="00B2667E">
            <w:pPr>
              <w:rPr>
                <w:rFonts w:ascii="Arial" w:hAnsi="Arial" w:cs="Arial"/>
                <w:i/>
                <w:sz w:val="20"/>
                <w:lang w:val="en-US" w:eastAsia="en-GB"/>
              </w:rPr>
            </w:pPr>
            <w:r>
              <w:rPr>
                <w:rFonts w:ascii="Arial" w:hAnsi="Arial" w:cs="Arial"/>
                <w:i/>
                <w:sz w:val="20"/>
                <w:lang w:val="en-US" w:eastAsia="en-GB"/>
              </w:rPr>
              <w:t>T</w:t>
            </w:r>
            <w:r w:rsidR="0057231B" w:rsidRPr="0056376F">
              <w:rPr>
                <w:rFonts w:ascii="Arial" w:hAnsi="Arial" w:cs="Arial"/>
                <w:i/>
                <w:sz w:val="20"/>
                <w:lang w:val="en-US" w:eastAsia="en-GB"/>
              </w:rPr>
              <w:t>he nuclear t</w:t>
            </w:r>
            <w:r>
              <w:rPr>
                <w:rFonts w:ascii="Arial" w:hAnsi="Arial" w:cs="Arial"/>
                <w:i/>
                <w:sz w:val="20"/>
                <w:lang w:val="en-US" w:eastAsia="en-GB"/>
              </w:rPr>
              <w:t>echnique that would be used is for new radiotracer for nuclear neuroscience.</w:t>
            </w:r>
          </w:p>
          <w:p w:rsidR="0057231B" w:rsidRPr="0056376F" w:rsidRDefault="0075065A" w:rsidP="0075065A">
            <w:pPr>
              <w:tabs>
                <w:tab w:val="left" w:pos="1590"/>
              </w:tabs>
              <w:rPr>
                <w:rFonts w:ascii="Arial" w:hAnsi="Arial" w:cs="Arial"/>
                <w:i/>
                <w:sz w:val="20"/>
                <w:lang w:val="en-US" w:eastAsia="en-GB"/>
              </w:rPr>
            </w:pPr>
            <w:r>
              <w:rPr>
                <w:rFonts w:ascii="Arial" w:hAnsi="Arial" w:cs="Arial"/>
                <w:i/>
                <w:sz w:val="20"/>
                <w:lang w:val="en-US" w:eastAsia="en-GB"/>
              </w:rPr>
              <w:t xml:space="preserve"> For example considering Alzheimer disease, the radiotracer  propose is TAU protein and Beta </w:t>
            </w:r>
            <w:proofErr w:type="spellStart"/>
            <w:r>
              <w:rPr>
                <w:rFonts w:ascii="Arial" w:hAnsi="Arial" w:cs="Arial"/>
                <w:i/>
                <w:sz w:val="20"/>
                <w:lang w:val="en-US" w:eastAsia="en-GB"/>
              </w:rPr>
              <w:t>amiloid</w:t>
            </w:r>
            <w:proofErr w:type="spellEnd"/>
          </w:p>
        </w:tc>
      </w:tr>
      <w:tr w:rsidR="0057231B" w:rsidRPr="00594D0D" w:rsidTr="00B2667E">
        <w:trPr>
          <w:trHeight w:val="113"/>
        </w:trPr>
        <w:tc>
          <w:tcPr>
            <w:tcW w:w="2268" w:type="dxa"/>
            <w:shd w:val="clear" w:color="auto" w:fill="D9D9D9"/>
            <w:hideMark/>
          </w:tcPr>
          <w:p w:rsidR="0057231B" w:rsidRPr="0056376F" w:rsidRDefault="0057231B" w:rsidP="00B2667E">
            <w:pPr>
              <w:rPr>
                <w:rFonts w:ascii="Arial" w:hAnsi="Arial" w:cs="Arial"/>
                <w:sz w:val="12"/>
                <w:lang w:val="en-US" w:eastAsia="en-GB"/>
              </w:rPr>
            </w:pPr>
          </w:p>
        </w:tc>
        <w:tc>
          <w:tcPr>
            <w:tcW w:w="7054" w:type="dxa"/>
            <w:gridSpan w:val="6"/>
            <w:shd w:val="clear" w:color="auto" w:fill="D9D9D9"/>
            <w:hideMark/>
          </w:tcPr>
          <w:p w:rsidR="0057231B" w:rsidRPr="0056376F" w:rsidRDefault="0057231B" w:rsidP="00B2667E">
            <w:pPr>
              <w:rPr>
                <w:rFonts w:ascii="Arial" w:hAnsi="Arial" w:cs="Arial"/>
                <w:i/>
                <w:sz w:val="12"/>
                <w:lang w:val="en-US" w:eastAsia="en-GB"/>
              </w:rPr>
            </w:pPr>
          </w:p>
        </w:tc>
      </w:tr>
      <w:tr w:rsidR="0057231B" w:rsidRPr="000E6D52" w:rsidTr="00B2667E">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7231B" w:rsidRDefault="0057231B" w:rsidP="00B2667E">
            <w:pPr>
              <w:rPr>
                <w:rFonts w:ascii="Tahoma" w:hAnsi="Tahoma" w:cs="Tahoma"/>
                <w:b/>
                <w:bCs/>
                <w:sz w:val="18"/>
                <w:szCs w:val="18"/>
                <w:lang w:eastAsia="en-GB"/>
              </w:rPr>
            </w:pPr>
            <w:r>
              <w:rPr>
                <w:rFonts w:ascii="Tahoma" w:hAnsi="Tahoma" w:cs="Tahoma"/>
                <w:b/>
                <w:bCs/>
                <w:sz w:val="18"/>
                <w:szCs w:val="18"/>
                <w:lang w:eastAsia="en-GB"/>
              </w:rPr>
              <w:t xml:space="preserve">Project </w:t>
            </w:r>
            <w:proofErr w:type="spellStart"/>
            <w:r>
              <w:rPr>
                <w:rFonts w:ascii="Tahoma" w:hAnsi="Tahoma" w:cs="Tahoma"/>
                <w:b/>
                <w:bCs/>
                <w:sz w:val="18"/>
                <w:szCs w:val="18"/>
                <w:lang w:eastAsia="en-GB"/>
              </w:rPr>
              <w:t>duration</w:t>
            </w:r>
            <w:proofErr w:type="spellEnd"/>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rsidR="0057231B" w:rsidRPr="0056376F" w:rsidRDefault="00FB3273" w:rsidP="00B2667E">
            <w:pPr>
              <w:ind w:left="0" w:firstLine="0"/>
              <w:rPr>
                <w:rFonts w:ascii="Arial" w:hAnsi="Arial" w:cs="Arial"/>
                <w:i/>
                <w:sz w:val="20"/>
                <w:lang w:val="en-US" w:eastAsia="en-GB"/>
              </w:rPr>
            </w:pPr>
            <w:r>
              <w:rPr>
                <w:rFonts w:ascii="Arial" w:hAnsi="Arial" w:cs="Arial"/>
                <w:i/>
                <w:sz w:val="20"/>
                <w:lang w:val="en-US" w:eastAsia="en-GB"/>
              </w:rPr>
              <w:t>2 years</w:t>
            </w:r>
          </w:p>
        </w:tc>
      </w:tr>
      <w:tr w:rsidR="0057231B" w:rsidRPr="00594D0D" w:rsidTr="00B2667E">
        <w:trPr>
          <w:trHeight w:val="765"/>
        </w:trPr>
        <w:tc>
          <w:tcPr>
            <w:tcW w:w="2268" w:type="dxa"/>
            <w:shd w:val="clear" w:color="auto" w:fill="auto"/>
          </w:tcPr>
          <w:p w:rsidR="0057231B" w:rsidRDefault="0057231B" w:rsidP="00B2667E">
            <w:pPr>
              <w:rPr>
                <w:rFonts w:ascii="Tahoma" w:hAnsi="Tahoma" w:cs="Tahoma"/>
                <w:b/>
                <w:bCs/>
                <w:sz w:val="18"/>
                <w:szCs w:val="18"/>
                <w:lang w:eastAsia="en-GB"/>
              </w:rPr>
            </w:pPr>
            <w:proofErr w:type="spellStart"/>
            <w:r>
              <w:rPr>
                <w:rFonts w:ascii="Tahoma" w:hAnsi="Tahoma" w:cs="Tahoma"/>
                <w:b/>
                <w:bCs/>
                <w:sz w:val="18"/>
                <w:szCs w:val="18"/>
                <w:lang w:eastAsia="en-GB"/>
              </w:rPr>
              <w:t>Requirements</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for</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participation</w:t>
            </w:r>
            <w:proofErr w:type="spellEnd"/>
          </w:p>
        </w:tc>
        <w:tc>
          <w:tcPr>
            <w:tcW w:w="7054" w:type="dxa"/>
            <w:gridSpan w:val="6"/>
            <w:shd w:val="clear" w:color="auto" w:fill="auto"/>
          </w:tcPr>
          <w:p w:rsidR="0057231B" w:rsidRPr="0056376F" w:rsidRDefault="00FB3273" w:rsidP="00B2667E">
            <w:pPr>
              <w:rPr>
                <w:rFonts w:ascii="Arial" w:hAnsi="Arial" w:cs="Arial"/>
                <w:i/>
                <w:sz w:val="20"/>
                <w:lang w:val="en-US" w:eastAsia="en-GB"/>
              </w:rPr>
            </w:pPr>
            <w:r w:rsidRPr="00FB3273">
              <w:rPr>
                <w:rFonts w:ascii="Arial" w:hAnsi="Arial" w:cs="Arial"/>
                <w:i/>
                <w:sz w:val="20"/>
                <w:lang w:val="en-US" w:eastAsia="en-GB"/>
              </w:rPr>
              <w:t xml:space="preserve">To </w:t>
            </w:r>
            <w:r>
              <w:rPr>
                <w:rFonts w:ascii="Arial" w:hAnsi="Arial" w:cs="Arial"/>
                <w:i/>
                <w:sz w:val="20"/>
                <w:lang w:val="en-US" w:eastAsia="en-GB"/>
              </w:rPr>
              <w:t xml:space="preserve">standardize criteria  of production and procedures in all  </w:t>
            </w:r>
            <w:r w:rsidR="0057231B" w:rsidRPr="0056376F">
              <w:rPr>
                <w:rFonts w:ascii="Arial" w:hAnsi="Arial" w:cs="Arial"/>
                <w:i/>
                <w:sz w:val="20"/>
                <w:lang w:val="en-US" w:eastAsia="en-GB"/>
              </w:rPr>
              <w:t>counterpart institutions in Member S</w:t>
            </w:r>
            <w:r>
              <w:rPr>
                <w:rFonts w:ascii="Arial" w:hAnsi="Arial" w:cs="Arial"/>
                <w:i/>
                <w:sz w:val="20"/>
                <w:lang w:val="en-US" w:eastAsia="en-GB"/>
              </w:rPr>
              <w:t xml:space="preserve">tates of this </w:t>
            </w:r>
            <w:proofErr w:type="spellStart"/>
            <w:r>
              <w:rPr>
                <w:rFonts w:ascii="Arial" w:hAnsi="Arial" w:cs="Arial"/>
                <w:i/>
                <w:sz w:val="20"/>
                <w:lang w:val="en-US" w:eastAsia="en-GB"/>
              </w:rPr>
              <w:t>Arcal</w:t>
            </w:r>
            <w:proofErr w:type="spellEnd"/>
          </w:p>
        </w:tc>
      </w:tr>
      <w:tr w:rsidR="0057231B" w:rsidRPr="006B06F0" w:rsidTr="00B2667E">
        <w:trPr>
          <w:trHeight w:val="510"/>
        </w:trPr>
        <w:tc>
          <w:tcPr>
            <w:tcW w:w="2268" w:type="dxa"/>
            <w:shd w:val="clear" w:color="auto" w:fill="auto"/>
          </w:tcPr>
          <w:p w:rsidR="0057231B" w:rsidRDefault="0057231B" w:rsidP="00B2667E">
            <w:pPr>
              <w:rPr>
                <w:rFonts w:ascii="Tahoma" w:hAnsi="Tahoma" w:cs="Tahoma"/>
                <w:b/>
                <w:bCs/>
                <w:sz w:val="18"/>
                <w:szCs w:val="18"/>
                <w:lang w:eastAsia="en-GB"/>
              </w:rPr>
            </w:pPr>
            <w:proofErr w:type="spellStart"/>
            <w:r>
              <w:rPr>
                <w:rFonts w:ascii="Tahoma" w:hAnsi="Tahoma" w:cs="Tahoma"/>
                <w:b/>
                <w:bCs/>
                <w:sz w:val="18"/>
                <w:szCs w:val="18"/>
                <w:lang w:eastAsia="en-GB"/>
              </w:rPr>
              <w:t>Participating</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Member</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States</w:t>
            </w:r>
            <w:proofErr w:type="spellEnd"/>
          </w:p>
        </w:tc>
        <w:tc>
          <w:tcPr>
            <w:tcW w:w="7054" w:type="dxa"/>
            <w:gridSpan w:val="6"/>
            <w:shd w:val="clear" w:color="auto" w:fill="auto"/>
          </w:tcPr>
          <w:p w:rsidR="0057231B" w:rsidRPr="0056376F" w:rsidRDefault="0057231B" w:rsidP="00B2667E">
            <w:pPr>
              <w:rPr>
                <w:rFonts w:ascii="Arial" w:hAnsi="Arial" w:cs="Arial"/>
                <w:i/>
                <w:sz w:val="20"/>
                <w:lang w:val="en-US" w:eastAsia="en-GB"/>
              </w:rPr>
            </w:pPr>
            <w:r w:rsidRPr="0056376F">
              <w:rPr>
                <w:rFonts w:ascii="Arial" w:hAnsi="Arial" w:cs="Arial"/>
                <w:i/>
                <w:sz w:val="20"/>
                <w:lang w:val="en-US" w:eastAsia="en-GB"/>
              </w:rPr>
              <w:t>List the Member States expected to participate in this project that meet the requirements established above. Indicate the role of each Member State in the project.</w:t>
            </w:r>
          </w:p>
          <w:p w:rsidR="0057231B" w:rsidRDefault="0057231B" w:rsidP="00B2667E">
            <w:pPr>
              <w:rPr>
                <w:rFonts w:ascii="Arial" w:hAnsi="Arial" w:cs="Arial"/>
                <w:i/>
                <w:sz w:val="20"/>
                <w:lang w:eastAsia="en-GB"/>
              </w:rPr>
            </w:pPr>
            <w:r>
              <w:rPr>
                <w:rFonts w:ascii="Arial" w:hAnsi="Arial" w:cs="Arial"/>
                <w:i/>
                <w:sz w:val="20"/>
                <w:lang w:eastAsia="en-GB"/>
              </w:rPr>
              <w:t xml:space="preserve">Country: </w:t>
            </w:r>
            <w:r w:rsidR="00FB3273">
              <w:rPr>
                <w:rFonts w:ascii="Arial" w:hAnsi="Arial" w:cs="Arial"/>
                <w:i/>
                <w:sz w:val="20"/>
                <w:lang w:eastAsia="en-GB"/>
              </w:rPr>
              <w:t>MEXICO, ARGENTINA, BRASIL, PERU URUGUAY</w:t>
            </w:r>
            <w:r>
              <w:rPr>
                <w:rFonts w:ascii="Arial" w:hAnsi="Arial" w:cs="Arial"/>
                <w:i/>
                <w:sz w:val="20"/>
                <w:lang w:eastAsia="en-GB"/>
              </w:rPr>
              <w:t xml:space="preserve">  Role:</w:t>
            </w:r>
          </w:p>
          <w:p w:rsidR="0057231B" w:rsidRPr="00B6797A" w:rsidRDefault="0057231B" w:rsidP="00B2667E">
            <w:pPr>
              <w:pStyle w:val="Prrafodelista"/>
              <w:numPr>
                <w:ilvl w:val="3"/>
                <w:numId w:val="1"/>
              </w:numPr>
              <w:spacing w:after="0" w:line="240" w:lineRule="auto"/>
              <w:ind w:left="3577" w:hanging="386"/>
              <w:rPr>
                <w:rFonts w:ascii="Arial" w:hAnsi="Arial" w:cs="Arial"/>
                <w:i/>
                <w:sz w:val="20"/>
                <w:lang w:eastAsia="en-GB"/>
              </w:rPr>
            </w:pPr>
            <w:proofErr w:type="spellStart"/>
            <w:r w:rsidRPr="00B6797A">
              <w:rPr>
                <w:rFonts w:ascii="Arial" w:hAnsi="Arial" w:cs="Arial"/>
                <w:i/>
                <w:sz w:val="20"/>
                <w:lang w:eastAsia="en-GB"/>
              </w:rPr>
              <w:t>Resource</w:t>
            </w:r>
            <w:proofErr w:type="spellEnd"/>
            <w:r w:rsidRPr="00B6797A">
              <w:rPr>
                <w:rFonts w:ascii="Arial" w:hAnsi="Arial" w:cs="Arial"/>
                <w:i/>
                <w:sz w:val="20"/>
                <w:lang w:eastAsia="en-GB"/>
              </w:rPr>
              <w:t xml:space="preserve"> (</w:t>
            </w:r>
            <w:proofErr w:type="spellStart"/>
            <w:r w:rsidRPr="00B6797A">
              <w:rPr>
                <w:rFonts w:ascii="Arial" w:hAnsi="Arial" w:cs="Arial"/>
                <w:i/>
                <w:sz w:val="20"/>
                <w:lang w:eastAsia="en-GB"/>
              </w:rPr>
              <w:t>providing</w:t>
            </w:r>
            <w:proofErr w:type="spellEnd"/>
            <w:r w:rsidRPr="00B6797A">
              <w:rPr>
                <w:rFonts w:ascii="Arial" w:hAnsi="Arial" w:cs="Arial"/>
                <w:i/>
                <w:sz w:val="20"/>
                <w:lang w:eastAsia="en-GB"/>
              </w:rPr>
              <w:t xml:space="preserve"> </w:t>
            </w:r>
            <w:proofErr w:type="spellStart"/>
            <w:r w:rsidRPr="00B6797A">
              <w:rPr>
                <w:rFonts w:ascii="Arial" w:hAnsi="Arial" w:cs="Arial"/>
                <w:i/>
                <w:sz w:val="20"/>
                <w:lang w:eastAsia="en-GB"/>
              </w:rPr>
              <w:t>expertise</w:t>
            </w:r>
            <w:proofErr w:type="spellEnd"/>
            <w:r w:rsidRPr="00B6797A">
              <w:rPr>
                <w:rFonts w:ascii="Arial" w:hAnsi="Arial" w:cs="Arial"/>
                <w:i/>
                <w:sz w:val="20"/>
                <w:lang w:eastAsia="en-GB"/>
              </w:rPr>
              <w:t>)</w:t>
            </w:r>
          </w:p>
          <w:p w:rsidR="0057231B" w:rsidRPr="00B6797A" w:rsidRDefault="0057231B" w:rsidP="00B2667E">
            <w:pPr>
              <w:pStyle w:val="Prrafodelista"/>
              <w:numPr>
                <w:ilvl w:val="3"/>
                <w:numId w:val="1"/>
              </w:numPr>
              <w:spacing w:after="0" w:line="240" w:lineRule="auto"/>
              <w:ind w:left="3577" w:hanging="386"/>
              <w:rPr>
                <w:rFonts w:ascii="Arial" w:hAnsi="Arial" w:cs="Arial"/>
                <w:i/>
                <w:sz w:val="20"/>
                <w:lang w:eastAsia="en-GB"/>
              </w:rPr>
            </w:pPr>
            <w:r w:rsidRPr="00B6797A">
              <w:rPr>
                <w:rFonts w:ascii="Arial" w:hAnsi="Arial" w:cs="Arial"/>
                <w:i/>
                <w:sz w:val="20"/>
                <w:lang w:eastAsia="en-GB"/>
              </w:rPr>
              <w:t>Target (</w:t>
            </w:r>
            <w:proofErr w:type="spellStart"/>
            <w:r w:rsidRPr="00B6797A">
              <w:rPr>
                <w:rFonts w:ascii="Arial" w:hAnsi="Arial" w:cs="Arial"/>
                <w:i/>
                <w:sz w:val="20"/>
                <w:lang w:eastAsia="en-GB"/>
              </w:rPr>
              <w:t>receiving</w:t>
            </w:r>
            <w:proofErr w:type="spellEnd"/>
            <w:r w:rsidRPr="00B6797A">
              <w:rPr>
                <w:rFonts w:ascii="Arial" w:hAnsi="Arial" w:cs="Arial"/>
                <w:i/>
                <w:sz w:val="20"/>
                <w:lang w:eastAsia="en-GB"/>
              </w:rPr>
              <w:t xml:space="preserve"> </w:t>
            </w:r>
            <w:proofErr w:type="spellStart"/>
            <w:r w:rsidRPr="00B6797A">
              <w:rPr>
                <w:rFonts w:ascii="Arial" w:hAnsi="Arial" w:cs="Arial"/>
                <w:i/>
                <w:sz w:val="20"/>
                <w:lang w:eastAsia="en-GB"/>
              </w:rPr>
              <w:t>expertise</w:t>
            </w:r>
            <w:proofErr w:type="spellEnd"/>
            <w:r w:rsidRPr="00B6797A">
              <w:rPr>
                <w:rFonts w:ascii="Arial" w:hAnsi="Arial" w:cs="Arial"/>
                <w:i/>
                <w:sz w:val="20"/>
                <w:lang w:eastAsia="en-GB"/>
              </w:rPr>
              <w:t>)</w:t>
            </w:r>
          </w:p>
        </w:tc>
      </w:tr>
      <w:tr w:rsidR="0057231B" w:rsidRPr="003A2696" w:rsidTr="00B2667E">
        <w:trPr>
          <w:trHeight w:val="113"/>
        </w:trPr>
        <w:tc>
          <w:tcPr>
            <w:tcW w:w="2268" w:type="dxa"/>
            <w:shd w:val="clear" w:color="auto" w:fill="D9D9D9"/>
            <w:hideMark/>
          </w:tcPr>
          <w:p w:rsidR="0057231B" w:rsidRPr="003A2696" w:rsidRDefault="0057231B" w:rsidP="00B2667E">
            <w:pPr>
              <w:rPr>
                <w:rFonts w:ascii="Arial" w:hAnsi="Arial" w:cs="Arial"/>
                <w:sz w:val="16"/>
                <w:lang w:eastAsia="en-GB"/>
              </w:rPr>
            </w:pPr>
          </w:p>
        </w:tc>
        <w:tc>
          <w:tcPr>
            <w:tcW w:w="7054" w:type="dxa"/>
            <w:gridSpan w:val="6"/>
            <w:shd w:val="clear" w:color="auto" w:fill="D9D9D9"/>
            <w:hideMark/>
          </w:tcPr>
          <w:p w:rsidR="0057231B" w:rsidRPr="003A2696" w:rsidRDefault="0057231B" w:rsidP="00B2667E">
            <w:pPr>
              <w:rPr>
                <w:rFonts w:ascii="Arial" w:hAnsi="Arial" w:cs="Arial"/>
                <w:i/>
                <w:sz w:val="16"/>
                <w:lang w:eastAsia="en-GB"/>
              </w:rPr>
            </w:pPr>
          </w:p>
        </w:tc>
      </w:tr>
      <w:tr w:rsidR="0057231B" w:rsidRPr="00594D0D" w:rsidTr="00B2667E">
        <w:trPr>
          <w:trHeight w:val="378"/>
        </w:trPr>
        <w:tc>
          <w:tcPr>
            <w:tcW w:w="2268" w:type="dxa"/>
            <w:vMerge w:val="restart"/>
            <w:shd w:val="clear" w:color="auto" w:fill="auto"/>
          </w:tcPr>
          <w:p w:rsidR="0057231B" w:rsidRDefault="0057231B" w:rsidP="00B2667E">
            <w:pPr>
              <w:rPr>
                <w:rFonts w:ascii="Tahoma" w:hAnsi="Tahoma" w:cs="Tahoma"/>
                <w:b/>
                <w:bCs/>
                <w:sz w:val="18"/>
                <w:szCs w:val="18"/>
                <w:lang w:eastAsia="en-GB"/>
              </w:rPr>
            </w:pPr>
            <w:proofErr w:type="spellStart"/>
            <w:r>
              <w:rPr>
                <w:rFonts w:ascii="Tahoma" w:hAnsi="Tahoma" w:cs="Tahoma"/>
                <w:b/>
                <w:bCs/>
                <w:sz w:val="18"/>
                <w:szCs w:val="18"/>
                <w:lang w:eastAsia="en-GB"/>
              </w:rPr>
              <w:t>Funding</w:t>
            </w:r>
            <w:proofErr w:type="spellEnd"/>
            <w:r>
              <w:rPr>
                <w:rFonts w:ascii="Tahoma" w:hAnsi="Tahoma" w:cs="Tahoma"/>
                <w:b/>
                <w:bCs/>
                <w:sz w:val="18"/>
                <w:szCs w:val="18"/>
                <w:lang w:eastAsia="en-GB"/>
              </w:rPr>
              <w:t xml:space="preserve"> and </w:t>
            </w:r>
            <w:proofErr w:type="spellStart"/>
            <w:r>
              <w:rPr>
                <w:rFonts w:ascii="Tahoma" w:hAnsi="Tahoma" w:cs="Tahoma"/>
                <w:b/>
                <w:bCs/>
                <w:sz w:val="18"/>
                <w:szCs w:val="18"/>
                <w:lang w:eastAsia="en-GB"/>
              </w:rPr>
              <w:t>project</w:t>
            </w:r>
            <w:proofErr w:type="spellEnd"/>
            <w:r>
              <w:rPr>
                <w:rFonts w:ascii="Tahoma" w:hAnsi="Tahoma" w:cs="Tahoma"/>
                <w:b/>
                <w:bCs/>
                <w:sz w:val="18"/>
                <w:szCs w:val="18"/>
                <w:lang w:eastAsia="en-GB"/>
              </w:rPr>
              <w:t xml:space="preserve"> </w:t>
            </w:r>
            <w:proofErr w:type="spellStart"/>
            <w:r>
              <w:rPr>
                <w:rFonts w:ascii="Tahoma" w:hAnsi="Tahoma" w:cs="Tahoma"/>
                <w:b/>
                <w:bCs/>
                <w:sz w:val="18"/>
                <w:szCs w:val="18"/>
                <w:lang w:eastAsia="en-GB"/>
              </w:rPr>
              <w:t>budget</w:t>
            </w:r>
            <w:proofErr w:type="spellEnd"/>
          </w:p>
        </w:tc>
        <w:tc>
          <w:tcPr>
            <w:tcW w:w="7054" w:type="dxa"/>
            <w:gridSpan w:val="6"/>
            <w:shd w:val="clear" w:color="auto" w:fill="auto"/>
          </w:tcPr>
          <w:p w:rsidR="0057231B" w:rsidRPr="0056376F" w:rsidRDefault="0057231B" w:rsidP="00B2667E">
            <w:pPr>
              <w:rPr>
                <w:rFonts w:ascii="Arial" w:hAnsi="Arial" w:cs="Arial"/>
                <w:sz w:val="20"/>
                <w:highlight w:val="yellow"/>
                <w:lang w:val="en-US" w:eastAsia="en-GB"/>
              </w:rPr>
            </w:pPr>
            <w:r w:rsidRPr="0056376F">
              <w:rPr>
                <w:rFonts w:ascii="Arial" w:hAnsi="Arial" w:cs="Arial"/>
                <w:i/>
                <w:sz w:val="20"/>
                <w:lang w:val="en-US" w:eastAsia="en-GB"/>
              </w:rPr>
              <w:t>Provide an estimate of the total project costs and the funding expected from each stakeholder:</w:t>
            </w:r>
          </w:p>
        </w:tc>
      </w:tr>
      <w:tr w:rsidR="0057231B" w:rsidRPr="006B06F0" w:rsidTr="00B2667E">
        <w:trPr>
          <w:trHeight w:val="174"/>
        </w:trPr>
        <w:tc>
          <w:tcPr>
            <w:tcW w:w="2268" w:type="dxa"/>
            <w:vMerge/>
            <w:shd w:val="clear" w:color="auto" w:fill="auto"/>
          </w:tcPr>
          <w:p w:rsidR="0057231B" w:rsidRPr="0056376F" w:rsidRDefault="0057231B" w:rsidP="00B2667E">
            <w:pPr>
              <w:rPr>
                <w:rFonts w:ascii="Tahoma" w:hAnsi="Tahoma" w:cs="Tahoma"/>
                <w:b/>
                <w:bCs/>
                <w:sz w:val="18"/>
                <w:szCs w:val="18"/>
                <w:lang w:val="en-US" w:eastAsia="en-GB"/>
              </w:rPr>
            </w:pPr>
          </w:p>
        </w:tc>
        <w:tc>
          <w:tcPr>
            <w:tcW w:w="3286" w:type="dxa"/>
            <w:gridSpan w:val="3"/>
            <w:shd w:val="clear" w:color="auto" w:fill="auto"/>
          </w:tcPr>
          <w:p w:rsidR="0057231B" w:rsidRPr="0056376F" w:rsidRDefault="0057231B" w:rsidP="00B2667E">
            <w:pPr>
              <w:rPr>
                <w:rFonts w:ascii="Arial" w:hAnsi="Arial" w:cs="Arial"/>
                <w:i/>
                <w:sz w:val="20"/>
                <w:lang w:val="en-US" w:eastAsia="en-GB"/>
              </w:rPr>
            </w:pPr>
          </w:p>
        </w:tc>
        <w:tc>
          <w:tcPr>
            <w:tcW w:w="1298" w:type="dxa"/>
            <w:shd w:val="clear" w:color="auto" w:fill="auto"/>
          </w:tcPr>
          <w:p w:rsidR="0057231B" w:rsidRPr="00C94C7C" w:rsidRDefault="0057231B" w:rsidP="00B2667E">
            <w:pPr>
              <w:rPr>
                <w:rFonts w:ascii="Arial" w:hAnsi="Arial" w:cs="Arial"/>
                <w:sz w:val="20"/>
                <w:highlight w:val="yellow"/>
                <w:lang w:eastAsia="en-GB"/>
              </w:rPr>
            </w:pPr>
            <w:r w:rsidRPr="007C6523">
              <w:rPr>
                <w:rFonts w:ascii="Arial" w:hAnsi="Arial" w:cs="Arial"/>
                <w:sz w:val="20"/>
                <w:lang w:eastAsia="en-GB"/>
              </w:rPr>
              <w:t>Euro</w:t>
            </w:r>
          </w:p>
        </w:tc>
        <w:tc>
          <w:tcPr>
            <w:tcW w:w="2470" w:type="dxa"/>
            <w:gridSpan w:val="2"/>
            <w:shd w:val="clear" w:color="auto" w:fill="auto"/>
          </w:tcPr>
          <w:p w:rsidR="0057231B" w:rsidRPr="00C94C7C" w:rsidRDefault="0057231B" w:rsidP="00B2667E">
            <w:pPr>
              <w:rPr>
                <w:rFonts w:ascii="Arial" w:hAnsi="Arial" w:cs="Arial"/>
                <w:sz w:val="20"/>
                <w:highlight w:val="yellow"/>
                <w:lang w:eastAsia="en-GB"/>
              </w:rPr>
            </w:pPr>
            <w:proofErr w:type="spellStart"/>
            <w:r w:rsidRPr="007C6523">
              <w:rPr>
                <w:rFonts w:ascii="Arial" w:hAnsi="Arial" w:cs="Arial"/>
                <w:sz w:val="20"/>
                <w:lang w:eastAsia="en-GB"/>
              </w:rPr>
              <w:t>Comment</w:t>
            </w:r>
            <w:proofErr w:type="spellEnd"/>
          </w:p>
        </w:tc>
      </w:tr>
      <w:tr w:rsidR="0057231B" w:rsidRPr="00594D0D" w:rsidTr="00B2667E">
        <w:trPr>
          <w:trHeight w:val="236"/>
        </w:trPr>
        <w:tc>
          <w:tcPr>
            <w:tcW w:w="2268" w:type="dxa"/>
            <w:vMerge/>
            <w:shd w:val="clear" w:color="auto" w:fill="auto"/>
          </w:tcPr>
          <w:p w:rsidR="0057231B" w:rsidRDefault="0057231B" w:rsidP="00B2667E">
            <w:pPr>
              <w:rPr>
                <w:rFonts w:ascii="Tahoma" w:hAnsi="Tahoma" w:cs="Tahoma"/>
                <w:b/>
                <w:bCs/>
                <w:sz w:val="18"/>
                <w:szCs w:val="18"/>
                <w:lang w:eastAsia="en-GB"/>
              </w:rPr>
            </w:pPr>
          </w:p>
        </w:tc>
        <w:tc>
          <w:tcPr>
            <w:tcW w:w="3286" w:type="dxa"/>
            <w:gridSpan w:val="3"/>
            <w:shd w:val="clear" w:color="auto" w:fill="auto"/>
          </w:tcPr>
          <w:p w:rsidR="0057231B" w:rsidRDefault="0057231B" w:rsidP="00B2667E">
            <w:pPr>
              <w:rPr>
                <w:rFonts w:ascii="Arial" w:hAnsi="Arial" w:cs="Arial"/>
                <w:i/>
                <w:sz w:val="20"/>
                <w:lang w:eastAsia="en-GB"/>
              </w:rPr>
            </w:pPr>
            <w:proofErr w:type="spellStart"/>
            <w:r w:rsidRPr="00C13B1A">
              <w:rPr>
                <w:rFonts w:ascii="Arial" w:hAnsi="Arial" w:cs="Arial"/>
                <w:i/>
                <w:sz w:val="20"/>
                <w:lang w:eastAsia="en-GB"/>
              </w:rPr>
              <w:t>Government</w:t>
            </w:r>
            <w:proofErr w:type="spellEnd"/>
            <w:r w:rsidRPr="00C13B1A">
              <w:rPr>
                <w:rFonts w:ascii="Arial" w:hAnsi="Arial" w:cs="Arial"/>
                <w:i/>
                <w:sz w:val="20"/>
                <w:lang w:eastAsia="en-GB"/>
              </w:rPr>
              <w:t xml:space="preserve"> </w:t>
            </w:r>
            <w:proofErr w:type="spellStart"/>
            <w:r w:rsidRPr="00C13B1A">
              <w:rPr>
                <w:rFonts w:ascii="Arial" w:hAnsi="Arial" w:cs="Arial"/>
                <w:i/>
                <w:sz w:val="20"/>
                <w:lang w:eastAsia="en-GB"/>
              </w:rPr>
              <w:t>cost-sharing</w:t>
            </w:r>
            <w:proofErr w:type="spellEnd"/>
          </w:p>
        </w:tc>
        <w:tc>
          <w:tcPr>
            <w:tcW w:w="1298" w:type="dxa"/>
            <w:shd w:val="clear" w:color="auto" w:fill="auto"/>
          </w:tcPr>
          <w:p w:rsidR="0057231B" w:rsidRPr="00C94C7C" w:rsidRDefault="00FB3273" w:rsidP="00B2667E">
            <w:pPr>
              <w:rPr>
                <w:rFonts w:ascii="Arial" w:hAnsi="Arial" w:cs="Arial"/>
                <w:sz w:val="20"/>
                <w:highlight w:val="yellow"/>
                <w:lang w:eastAsia="en-GB"/>
              </w:rPr>
            </w:pPr>
            <w:r>
              <w:rPr>
                <w:rFonts w:ascii="Arial" w:hAnsi="Arial" w:cs="Arial"/>
                <w:sz w:val="20"/>
                <w:highlight w:val="yellow"/>
                <w:lang w:eastAsia="en-GB"/>
              </w:rPr>
              <w:t>no</w:t>
            </w:r>
          </w:p>
        </w:tc>
        <w:tc>
          <w:tcPr>
            <w:tcW w:w="2470" w:type="dxa"/>
            <w:gridSpan w:val="2"/>
            <w:shd w:val="clear" w:color="auto" w:fill="auto"/>
          </w:tcPr>
          <w:p w:rsidR="0057231B" w:rsidRPr="0056376F" w:rsidRDefault="0057231B" w:rsidP="00B2667E">
            <w:pPr>
              <w:rPr>
                <w:rFonts w:ascii="Arial" w:hAnsi="Arial" w:cs="Arial"/>
                <w:sz w:val="20"/>
                <w:lang w:val="en-US" w:eastAsia="en-GB"/>
              </w:rPr>
            </w:pPr>
            <w:r w:rsidRPr="0056376F">
              <w:rPr>
                <w:rFonts w:ascii="Arial" w:hAnsi="Arial" w:cs="Arial"/>
                <w:sz w:val="20"/>
                <w:lang w:val="en-US" w:eastAsia="en-GB"/>
              </w:rPr>
              <w:t>(to be sent to the IAEA)</w:t>
            </w:r>
          </w:p>
        </w:tc>
      </w:tr>
      <w:tr w:rsidR="0057231B" w:rsidRPr="006B06F0" w:rsidTr="00B2667E">
        <w:trPr>
          <w:trHeight w:val="263"/>
        </w:trPr>
        <w:tc>
          <w:tcPr>
            <w:tcW w:w="2268" w:type="dxa"/>
            <w:vMerge/>
            <w:shd w:val="clear" w:color="auto" w:fill="auto"/>
          </w:tcPr>
          <w:p w:rsidR="0057231B" w:rsidRPr="0056376F" w:rsidRDefault="0057231B" w:rsidP="00B2667E">
            <w:pPr>
              <w:rPr>
                <w:rFonts w:ascii="Tahoma" w:hAnsi="Tahoma" w:cs="Tahoma"/>
                <w:b/>
                <w:bCs/>
                <w:sz w:val="18"/>
                <w:szCs w:val="18"/>
                <w:lang w:val="en-US" w:eastAsia="en-GB"/>
              </w:rPr>
            </w:pPr>
          </w:p>
        </w:tc>
        <w:tc>
          <w:tcPr>
            <w:tcW w:w="3286" w:type="dxa"/>
            <w:gridSpan w:val="3"/>
            <w:shd w:val="clear" w:color="auto" w:fill="auto"/>
          </w:tcPr>
          <w:p w:rsidR="0057231B" w:rsidRPr="00C13B1A" w:rsidRDefault="0057231B" w:rsidP="00B2667E">
            <w:pPr>
              <w:rPr>
                <w:rFonts w:ascii="Arial" w:hAnsi="Arial" w:cs="Arial"/>
                <w:i/>
                <w:sz w:val="20"/>
                <w:lang w:eastAsia="en-GB"/>
              </w:rPr>
            </w:pPr>
            <w:proofErr w:type="spellStart"/>
            <w:r>
              <w:rPr>
                <w:rFonts w:ascii="Arial" w:hAnsi="Arial" w:cs="Arial"/>
                <w:i/>
                <w:sz w:val="20"/>
                <w:lang w:eastAsia="en-GB"/>
              </w:rPr>
              <w:t>Counterpart</w:t>
            </w:r>
            <w:proofErr w:type="spellEnd"/>
            <w:r>
              <w:rPr>
                <w:rFonts w:ascii="Arial" w:hAnsi="Arial" w:cs="Arial"/>
                <w:i/>
                <w:sz w:val="20"/>
                <w:lang w:eastAsia="en-GB"/>
              </w:rPr>
              <w:t xml:space="preserve"> </w:t>
            </w:r>
            <w:proofErr w:type="spellStart"/>
            <w:r>
              <w:rPr>
                <w:rFonts w:ascii="Arial" w:hAnsi="Arial" w:cs="Arial"/>
                <w:i/>
                <w:sz w:val="20"/>
                <w:lang w:eastAsia="en-GB"/>
              </w:rPr>
              <w:t>institution</w:t>
            </w:r>
            <w:proofErr w:type="spellEnd"/>
            <w:r>
              <w:rPr>
                <w:rFonts w:ascii="Arial" w:hAnsi="Arial" w:cs="Arial"/>
                <w:i/>
                <w:sz w:val="20"/>
                <w:lang w:eastAsia="en-GB"/>
              </w:rPr>
              <w:t>(s)</w:t>
            </w:r>
          </w:p>
        </w:tc>
        <w:tc>
          <w:tcPr>
            <w:tcW w:w="1298" w:type="dxa"/>
            <w:shd w:val="clear" w:color="auto" w:fill="auto"/>
          </w:tcPr>
          <w:p w:rsidR="0057231B" w:rsidRPr="00C94C7C" w:rsidRDefault="00FB3273" w:rsidP="00B2667E">
            <w:pPr>
              <w:rPr>
                <w:rFonts w:ascii="Arial" w:hAnsi="Arial" w:cs="Arial"/>
                <w:sz w:val="20"/>
                <w:highlight w:val="yellow"/>
                <w:lang w:eastAsia="en-GB"/>
              </w:rPr>
            </w:pPr>
            <w:r>
              <w:rPr>
                <w:rFonts w:ascii="Arial" w:hAnsi="Arial" w:cs="Arial"/>
                <w:sz w:val="20"/>
                <w:highlight w:val="yellow"/>
                <w:lang w:eastAsia="en-GB"/>
              </w:rPr>
              <w:t>no</w:t>
            </w:r>
          </w:p>
        </w:tc>
        <w:tc>
          <w:tcPr>
            <w:tcW w:w="2470" w:type="dxa"/>
            <w:gridSpan w:val="2"/>
            <w:shd w:val="clear" w:color="auto" w:fill="auto"/>
          </w:tcPr>
          <w:p w:rsidR="0057231B" w:rsidRDefault="0057231B" w:rsidP="00B2667E">
            <w:pPr>
              <w:rPr>
                <w:rFonts w:ascii="Arial" w:hAnsi="Arial" w:cs="Arial"/>
                <w:sz w:val="20"/>
                <w:highlight w:val="yellow"/>
                <w:lang w:eastAsia="en-GB"/>
              </w:rPr>
            </w:pPr>
          </w:p>
        </w:tc>
      </w:tr>
      <w:tr w:rsidR="0057231B" w:rsidRPr="006B06F0" w:rsidTr="00B2667E">
        <w:trPr>
          <w:trHeight w:val="263"/>
        </w:trPr>
        <w:tc>
          <w:tcPr>
            <w:tcW w:w="2268" w:type="dxa"/>
            <w:vMerge/>
            <w:shd w:val="clear" w:color="auto" w:fill="auto"/>
          </w:tcPr>
          <w:p w:rsidR="0057231B" w:rsidRDefault="0057231B" w:rsidP="00B2667E">
            <w:pPr>
              <w:rPr>
                <w:rFonts w:ascii="Tahoma" w:hAnsi="Tahoma" w:cs="Tahoma"/>
                <w:b/>
                <w:bCs/>
                <w:sz w:val="18"/>
                <w:szCs w:val="18"/>
                <w:lang w:eastAsia="en-GB"/>
              </w:rPr>
            </w:pPr>
          </w:p>
        </w:tc>
        <w:tc>
          <w:tcPr>
            <w:tcW w:w="3286" w:type="dxa"/>
            <w:gridSpan w:val="3"/>
            <w:shd w:val="clear" w:color="auto" w:fill="auto"/>
          </w:tcPr>
          <w:p w:rsidR="0057231B" w:rsidRPr="00C94C7C" w:rsidRDefault="0057231B" w:rsidP="00B2667E">
            <w:pPr>
              <w:rPr>
                <w:rFonts w:ascii="Arial" w:hAnsi="Arial" w:cs="Arial"/>
                <w:sz w:val="20"/>
                <w:highlight w:val="yellow"/>
                <w:lang w:eastAsia="en-GB"/>
              </w:rPr>
            </w:pPr>
            <w:proofErr w:type="spellStart"/>
            <w:r w:rsidRPr="00C13B1A">
              <w:rPr>
                <w:rFonts w:ascii="Arial" w:hAnsi="Arial" w:cs="Arial"/>
                <w:i/>
                <w:sz w:val="20"/>
                <w:lang w:eastAsia="en-GB"/>
              </w:rPr>
              <w:t>Other</w:t>
            </w:r>
            <w:proofErr w:type="spellEnd"/>
            <w:r w:rsidRPr="00C13B1A">
              <w:rPr>
                <w:rFonts w:ascii="Arial" w:hAnsi="Arial" w:cs="Arial"/>
                <w:i/>
                <w:sz w:val="20"/>
                <w:lang w:eastAsia="en-GB"/>
              </w:rPr>
              <w:t xml:space="preserve"> </w:t>
            </w:r>
            <w:proofErr w:type="spellStart"/>
            <w:r w:rsidRPr="00C13B1A">
              <w:rPr>
                <w:rFonts w:ascii="Arial" w:hAnsi="Arial" w:cs="Arial"/>
                <w:i/>
                <w:sz w:val="20"/>
                <w:lang w:eastAsia="en-GB"/>
              </w:rPr>
              <w:t>partners</w:t>
            </w:r>
            <w:proofErr w:type="spellEnd"/>
          </w:p>
        </w:tc>
        <w:tc>
          <w:tcPr>
            <w:tcW w:w="1298" w:type="dxa"/>
            <w:shd w:val="clear" w:color="auto" w:fill="auto"/>
          </w:tcPr>
          <w:p w:rsidR="0057231B" w:rsidRPr="00C94C7C" w:rsidRDefault="00FB3273" w:rsidP="00B2667E">
            <w:pPr>
              <w:rPr>
                <w:rFonts w:ascii="Arial" w:hAnsi="Arial" w:cs="Arial"/>
                <w:sz w:val="20"/>
                <w:highlight w:val="yellow"/>
                <w:lang w:eastAsia="en-GB"/>
              </w:rPr>
            </w:pPr>
            <w:r>
              <w:rPr>
                <w:rFonts w:ascii="Arial" w:hAnsi="Arial" w:cs="Arial"/>
                <w:sz w:val="20"/>
                <w:highlight w:val="yellow"/>
                <w:lang w:eastAsia="en-GB"/>
              </w:rPr>
              <w:t>no</w:t>
            </w:r>
          </w:p>
        </w:tc>
        <w:tc>
          <w:tcPr>
            <w:tcW w:w="2470" w:type="dxa"/>
            <w:gridSpan w:val="2"/>
            <w:shd w:val="clear" w:color="auto" w:fill="auto"/>
          </w:tcPr>
          <w:p w:rsidR="0057231B" w:rsidRPr="00381E35" w:rsidRDefault="0057231B" w:rsidP="00B2667E">
            <w:pPr>
              <w:rPr>
                <w:rFonts w:ascii="Arial" w:hAnsi="Arial" w:cs="Arial"/>
                <w:sz w:val="20"/>
                <w:lang w:eastAsia="en-GB"/>
              </w:rPr>
            </w:pPr>
            <w:proofErr w:type="spellStart"/>
            <w:r w:rsidRPr="00381E35">
              <w:rPr>
                <w:rFonts w:ascii="Arial" w:hAnsi="Arial" w:cs="Arial"/>
                <w:sz w:val="20"/>
                <w:lang w:eastAsia="en-GB"/>
              </w:rPr>
              <w:t>Who</w:t>
            </w:r>
            <w:proofErr w:type="spellEnd"/>
            <w:r w:rsidRPr="00381E35">
              <w:rPr>
                <w:rFonts w:ascii="Arial" w:hAnsi="Arial" w:cs="Arial"/>
                <w:sz w:val="20"/>
                <w:lang w:eastAsia="en-GB"/>
              </w:rPr>
              <w:t>?:</w:t>
            </w:r>
          </w:p>
        </w:tc>
      </w:tr>
      <w:tr w:rsidR="0057231B" w:rsidRPr="0062142A" w:rsidTr="00B2667E">
        <w:trPr>
          <w:trHeight w:val="199"/>
        </w:trPr>
        <w:tc>
          <w:tcPr>
            <w:tcW w:w="2268" w:type="dxa"/>
            <w:vMerge/>
            <w:shd w:val="clear" w:color="auto" w:fill="auto"/>
          </w:tcPr>
          <w:p w:rsidR="0057231B" w:rsidRDefault="0057231B" w:rsidP="00B2667E">
            <w:pPr>
              <w:rPr>
                <w:rFonts w:ascii="Tahoma" w:hAnsi="Tahoma" w:cs="Tahoma"/>
                <w:b/>
                <w:bCs/>
                <w:sz w:val="18"/>
                <w:szCs w:val="18"/>
                <w:lang w:eastAsia="en-GB"/>
              </w:rPr>
            </w:pPr>
          </w:p>
        </w:tc>
        <w:tc>
          <w:tcPr>
            <w:tcW w:w="1651" w:type="dxa"/>
            <w:vMerge w:val="restart"/>
            <w:shd w:val="clear" w:color="auto" w:fill="auto"/>
          </w:tcPr>
          <w:p w:rsidR="0057231B" w:rsidRPr="0056376F" w:rsidRDefault="0057231B" w:rsidP="00B2667E">
            <w:pPr>
              <w:rPr>
                <w:rFonts w:ascii="Arial" w:hAnsi="Arial" w:cs="Arial"/>
                <w:sz w:val="20"/>
                <w:highlight w:val="yellow"/>
                <w:lang w:val="en-US" w:eastAsia="en-GB"/>
              </w:rPr>
            </w:pPr>
            <w:r w:rsidRPr="0056376F">
              <w:rPr>
                <w:rFonts w:ascii="Arial" w:hAnsi="Arial" w:cs="Arial"/>
                <w:i/>
                <w:sz w:val="20"/>
                <w:lang w:val="en-US" w:eastAsia="en-GB"/>
              </w:rPr>
              <w:t>IAEA Technical Cooperation Fund (TCF):</w:t>
            </w:r>
          </w:p>
        </w:tc>
        <w:tc>
          <w:tcPr>
            <w:tcW w:w="1635" w:type="dxa"/>
            <w:gridSpan w:val="2"/>
            <w:shd w:val="clear" w:color="auto" w:fill="auto"/>
          </w:tcPr>
          <w:p w:rsidR="0057231B" w:rsidRPr="0056376F" w:rsidRDefault="0057231B" w:rsidP="00B2667E">
            <w:pPr>
              <w:rPr>
                <w:rFonts w:ascii="Arial" w:hAnsi="Arial" w:cs="Arial"/>
                <w:sz w:val="20"/>
                <w:highlight w:val="yellow"/>
                <w:lang w:val="en-US" w:eastAsia="en-GB"/>
              </w:rPr>
            </w:pPr>
            <w:r w:rsidRPr="0056376F">
              <w:rPr>
                <w:rFonts w:ascii="Arial" w:hAnsi="Arial" w:cs="Arial"/>
                <w:i/>
                <w:sz w:val="20"/>
                <w:lang w:val="en-US" w:eastAsia="en-GB"/>
              </w:rPr>
              <w:t>Fellowships / Scientific visits / Training courses/ Workshops</w:t>
            </w:r>
          </w:p>
        </w:tc>
        <w:tc>
          <w:tcPr>
            <w:tcW w:w="1298" w:type="dxa"/>
            <w:shd w:val="clear" w:color="auto" w:fill="auto"/>
          </w:tcPr>
          <w:p w:rsidR="0057231B" w:rsidRPr="0056376F" w:rsidRDefault="0057231B" w:rsidP="00B2667E">
            <w:pPr>
              <w:rPr>
                <w:rFonts w:ascii="Arial" w:hAnsi="Arial" w:cs="Arial"/>
                <w:sz w:val="20"/>
                <w:highlight w:val="yellow"/>
                <w:lang w:val="en-US" w:eastAsia="en-GB"/>
              </w:rPr>
            </w:pPr>
          </w:p>
        </w:tc>
        <w:tc>
          <w:tcPr>
            <w:tcW w:w="2470" w:type="dxa"/>
            <w:gridSpan w:val="2"/>
            <w:shd w:val="clear" w:color="auto" w:fill="auto"/>
          </w:tcPr>
          <w:p w:rsidR="0062142A" w:rsidRDefault="0062142A" w:rsidP="00B2667E">
            <w:pPr>
              <w:rPr>
                <w:rFonts w:ascii="Arial" w:hAnsi="Arial" w:cs="Arial"/>
                <w:sz w:val="20"/>
                <w:highlight w:val="yellow"/>
                <w:lang w:val="en-US" w:eastAsia="en-GB"/>
              </w:rPr>
            </w:pPr>
            <w:r>
              <w:rPr>
                <w:rFonts w:ascii="Arial" w:hAnsi="Arial" w:cs="Arial"/>
                <w:sz w:val="20"/>
                <w:highlight w:val="yellow"/>
                <w:lang w:val="en-US" w:eastAsia="en-GB"/>
              </w:rPr>
              <w:t xml:space="preserve">FELLOWSHIP AND TRAINING COURSES AT INNN </w:t>
            </w:r>
          </w:p>
          <w:p w:rsidR="0062142A" w:rsidRDefault="0062142A" w:rsidP="00B2667E">
            <w:pPr>
              <w:rPr>
                <w:rFonts w:ascii="Arial" w:hAnsi="Arial" w:cs="Arial"/>
                <w:sz w:val="20"/>
                <w:highlight w:val="yellow"/>
                <w:lang w:val="en-US" w:eastAsia="en-GB"/>
              </w:rPr>
            </w:pPr>
            <w:r>
              <w:rPr>
                <w:rFonts w:ascii="Arial" w:hAnsi="Arial" w:cs="Arial"/>
                <w:sz w:val="20"/>
                <w:highlight w:val="yellow"/>
                <w:lang w:val="en-US" w:eastAsia="en-GB"/>
              </w:rPr>
              <w:t>AND WORKSHOPS TO OTHER CENTRES</w:t>
            </w:r>
          </w:p>
          <w:p w:rsidR="0062142A" w:rsidRPr="0062142A" w:rsidRDefault="0062142A" w:rsidP="0062142A">
            <w:pPr>
              <w:rPr>
                <w:rFonts w:ascii="Arial" w:hAnsi="Arial" w:cs="Arial"/>
                <w:sz w:val="20"/>
                <w:highlight w:val="yellow"/>
                <w:lang w:val="en-US" w:eastAsia="en-GB"/>
              </w:rPr>
            </w:pPr>
          </w:p>
          <w:p w:rsidR="0057231B" w:rsidRPr="0062142A" w:rsidRDefault="0057231B" w:rsidP="0062142A">
            <w:pPr>
              <w:rPr>
                <w:rFonts w:ascii="Arial" w:hAnsi="Arial" w:cs="Arial"/>
                <w:sz w:val="20"/>
                <w:highlight w:val="yellow"/>
                <w:lang w:val="en-US" w:eastAsia="en-GB"/>
              </w:rPr>
            </w:pPr>
          </w:p>
        </w:tc>
      </w:tr>
      <w:tr w:rsidR="0057231B" w:rsidRPr="006B06F0" w:rsidTr="00B2667E">
        <w:trPr>
          <w:trHeight w:val="199"/>
        </w:trPr>
        <w:tc>
          <w:tcPr>
            <w:tcW w:w="2268" w:type="dxa"/>
            <w:vMerge/>
            <w:shd w:val="clear" w:color="auto" w:fill="auto"/>
          </w:tcPr>
          <w:p w:rsidR="0057231B" w:rsidRPr="0056376F" w:rsidRDefault="0057231B" w:rsidP="00B2667E">
            <w:pPr>
              <w:rPr>
                <w:rFonts w:ascii="Tahoma" w:hAnsi="Tahoma" w:cs="Tahoma"/>
                <w:b/>
                <w:bCs/>
                <w:sz w:val="18"/>
                <w:szCs w:val="18"/>
                <w:lang w:val="en-US" w:eastAsia="en-GB"/>
              </w:rPr>
            </w:pPr>
          </w:p>
        </w:tc>
        <w:tc>
          <w:tcPr>
            <w:tcW w:w="1651" w:type="dxa"/>
            <w:vMerge/>
            <w:shd w:val="clear" w:color="auto" w:fill="auto"/>
          </w:tcPr>
          <w:p w:rsidR="0057231B" w:rsidRPr="0056376F" w:rsidRDefault="0057231B" w:rsidP="00B2667E">
            <w:pPr>
              <w:rPr>
                <w:rFonts w:ascii="Arial" w:hAnsi="Arial" w:cs="Arial"/>
                <w:i/>
                <w:sz w:val="20"/>
                <w:lang w:val="en-US" w:eastAsia="en-GB"/>
              </w:rPr>
            </w:pPr>
          </w:p>
        </w:tc>
        <w:tc>
          <w:tcPr>
            <w:tcW w:w="1635" w:type="dxa"/>
            <w:gridSpan w:val="2"/>
            <w:shd w:val="clear" w:color="auto" w:fill="auto"/>
          </w:tcPr>
          <w:p w:rsidR="0057231B" w:rsidRPr="00C13B1A" w:rsidRDefault="0057231B" w:rsidP="00B2667E">
            <w:pPr>
              <w:rPr>
                <w:rFonts w:ascii="Arial" w:hAnsi="Arial" w:cs="Arial"/>
                <w:i/>
                <w:sz w:val="20"/>
                <w:lang w:eastAsia="en-GB"/>
              </w:rPr>
            </w:pPr>
            <w:proofErr w:type="spellStart"/>
            <w:r>
              <w:rPr>
                <w:rFonts w:ascii="Arial" w:hAnsi="Arial" w:cs="Arial"/>
                <w:i/>
                <w:sz w:val="20"/>
                <w:lang w:eastAsia="en-GB"/>
              </w:rPr>
              <w:t>Experts</w:t>
            </w:r>
            <w:proofErr w:type="spellEnd"/>
          </w:p>
        </w:tc>
        <w:tc>
          <w:tcPr>
            <w:tcW w:w="1298" w:type="dxa"/>
            <w:shd w:val="clear" w:color="auto" w:fill="auto"/>
          </w:tcPr>
          <w:p w:rsidR="0057231B" w:rsidRPr="00C13B1A" w:rsidRDefault="0057231B" w:rsidP="00B2667E">
            <w:pPr>
              <w:rPr>
                <w:rFonts w:ascii="Arial" w:hAnsi="Arial" w:cs="Arial"/>
                <w:i/>
                <w:sz w:val="20"/>
                <w:lang w:eastAsia="en-GB"/>
              </w:rPr>
            </w:pPr>
          </w:p>
        </w:tc>
        <w:tc>
          <w:tcPr>
            <w:tcW w:w="2470" w:type="dxa"/>
            <w:gridSpan w:val="2"/>
            <w:shd w:val="clear" w:color="auto" w:fill="auto"/>
          </w:tcPr>
          <w:p w:rsidR="0057231B" w:rsidRPr="00C13B1A" w:rsidRDefault="0057231B" w:rsidP="00B2667E">
            <w:pPr>
              <w:rPr>
                <w:rFonts w:ascii="Arial" w:hAnsi="Arial" w:cs="Arial"/>
                <w:i/>
                <w:sz w:val="20"/>
                <w:lang w:eastAsia="en-GB"/>
              </w:rPr>
            </w:pPr>
          </w:p>
        </w:tc>
      </w:tr>
      <w:tr w:rsidR="0057231B" w:rsidRPr="006B06F0" w:rsidTr="00B2667E">
        <w:trPr>
          <w:trHeight w:val="245"/>
        </w:trPr>
        <w:tc>
          <w:tcPr>
            <w:tcW w:w="2268" w:type="dxa"/>
            <w:vMerge/>
            <w:shd w:val="clear" w:color="auto" w:fill="auto"/>
          </w:tcPr>
          <w:p w:rsidR="0057231B" w:rsidRDefault="0057231B" w:rsidP="00B2667E">
            <w:pPr>
              <w:rPr>
                <w:rFonts w:ascii="Tahoma" w:hAnsi="Tahoma" w:cs="Tahoma"/>
                <w:b/>
                <w:bCs/>
                <w:sz w:val="18"/>
                <w:szCs w:val="18"/>
                <w:lang w:eastAsia="en-GB"/>
              </w:rPr>
            </w:pPr>
          </w:p>
        </w:tc>
        <w:tc>
          <w:tcPr>
            <w:tcW w:w="1651" w:type="dxa"/>
            <w:vMerge/>
            <w:shd w:val="clear" w:color="auto" w:fill="auto"/>
          </w:tcPr>
          <w:p w:rsidR="0057231B" w:rsidRPr="007C6523" w:rsidRDefault="0057231B" w:rsidP="00B2667E">
            <w:pPr>
              <w:rPr>
                <w:rFonts w:ascii="Arial" w:hAnsi="Arial" w:cs="Arial"/>
                <w:i/>
                <w:sz w:val="20"/>
                <w:lang w:eastAsia="en-GB"/>
              </w:rPr>
            </w:pPr>
          </w:p>
        </w:tc>
        <w:tc>
          <w:tcPr>
            <w:tcW w:w="1635" w:type="dxa"/>
            <w:gridSpan w:val="2"/>
            <w:shd w:val="clear" w:color="auto" w:fill="auto"/>
          </w:tcPr>
          <w:p w:rsidR="0057231B" w:rsidRPr="007C6523" w:rsidRDefault="0057231B" w:rsidP="00B2667E">
            <w:pPr>
              <w:rPr>
                <w:rFonts w:ascii="Arial" w:hAnsi="Arial" w:cs="Arial"/>
                <w:i/>
                <w:sz w:val="20"/>
                <w:lang w:eastAsia="en-GB"/>
              </w:rPr>
            </w:pPr>
            <w:proofErr w:type="spellStart"/>
            <w:r>
              <w:rPr>
                <w:rFonts w:ascii="Arial" w:hAnsi="Arial" w:cs="Arial"/>
                <w:i/>
                <w:sz w:val="20"/>
                <w:lang w:eastAsia="en-GB"/>
              </w:rPr>
              <w:t>Equipment</w:t>
            </w:r>
            <w:proofErr w:type="spellEnd"/>
          </w:p>
        </w:tc>
        <w:tc>
          <w:tcPr>
            <w:tcW w:w="1298" w:type="dxa"/>
            <w:shd w:val="clear" w:color="auto" w:fill="auto"/>
          </w:tcPr>
          <w:p w:rsidR="0057231B" w:rsidRDefault="0057231B" w:rsidP="00B2667E">
            <w:pPr>
              <w:rPr>
                <w:rFonts w:ascii="Arial" w:hAnsi="Arial" w:cs="Arial"/>
                <w:i/>
                <w:sz w:val="20"/>
                <w:lang w:eastAsia="en-GB"/>
              </w:rPr>
            </w:pPr>
          </w:p>
        </w:tc>
        <w:tc>
          <w:tcPr>
            <w:tcW w:w="2470" w:type="dxa"/>
            <w:gridSpan w:val="2"/>
            <w:shd w:val="clear" w:color="auto" w:fill="auto"/>
          </w:tcPr>
          <w:p w:rsidR="0057231B" w:rsidRDefault="0057231B" w:rsidP="00B2667E">
            <w:pPr>
              <w:rPr>
                <w:rFonts w:ascii="Arial" w:hAnsi="Arial" w:cs="Arial"/>
                <w:i/>
                <w:sz w:val="20"/>
                <w:lang w:eastAsia="en-GB"/>
              </w:rPr>
            </w:pPr>
          </w:p>
        </w:tc>
      </w:tr>
      <w:tr w:rsidR="0057231B" w:rsidRPr="006B06F0" w:rsidTr="00B2667E">
        <w:trPr>
          <w:trHeight w:val="92"/>
        </w:trPr>
        <w:tc>
          <w:tcPr>
            <w:tcW w:w="2268" w:type="dxa"/>
            <w:vMerge/>
            <w:shd w:val="clear" w:color="auto" w:fill="auto"/>
          </w:tcPr>
          <w:p w:rsidR="0057231B" w:rsidRDefault="0057231B" w:rsidP="00B2667E">
            <w:pPr>
              <w:rPr>
                <w:rFonts w:ascii="Tahoma" w:hAnsi="Tahoma" w:cs="Tahoma"/>
                <w:b/>
                <w:bCs/>
                <w:sz w:val="18"/>
                <w:szCs w:val="18"/>
                <w:lang w:eastAsia="en-GB"/>
              </w:rPr>
            </w:pPr>
          </w:p>
        </w:tc>
        <w:tc>
          <w:tcPr>
            <w:tcW w:w="3286" w:type="dxa"/>
            <w:gridSpan w:val="3"/>
            <w:shd w:val="clear" w:color="auto" w:fill="D9D9D9"/>
          </w:tcPr>
          <w:p w:rsidR="0057231B" w:rsidRPr="007C6523" w:rsidRDefault="0057231B" w:rsidP="00B2667E">
            <w:pPr>
              <w:jc w:val="right"/>
              <w:rPr>
                <w:rFonts w:ascii="Arial" w:hAnsi="Arial" w:cs="Arial"/>
                <w:i/>
                <w:sz w:val="10"/>
                <w:lang w:eastAsia="en-GB"/>
              </w:rPr>
            </w:pPr>
          </w:p>
        </w:tc>
        <w:tc>
          <w:tcPr>
            <w:tcW w:w="1298" w:type="dxa"/>
            <w:shd w:val="clear" w:color="auto" w:fill="D9D9D9"/>
          </w:tcPr>
          <w:p w:rsidR="0057231B" w:rsidRPr="007C6523" w:rsidRDefault="0057231B" w:rsidP="00B2667E">
            <w:pPr>
              <w:rPr>
                <w:rFonts w:ascii="Arial" w:hAnsi="Arial" w:cs="Arial"/>
                <w:i/>
                <w:sz w:val="10"/>
                <w:lang w:eastAsia="en-GB"/>
              </w:rPr>
            </w:pPr>
          </w:p>
        </w:tc>
        <w:tc>
          <w:tcPr>
            <w:tcW w:w="2470" w:type="dxa"/>
            <w:gridSpan w:val="2"/>
            <w:shd w:val="clear" w:color="auto" w:fill="D9D9D9"/>
          </w:tcPr>
          <w:p w:rsidR="0057231B" w:rsidRPr="007C6523" w:rsidRDefault="0057231B" w:rsidP="00B2667E">
            <w:pPr>
              <w:rPr>
                <w:rFonts w:ascii="Arial" w:hAnsi="Arial" w:cs="Arial"/>
                <w:i/>
                <w:sz w:val="10"/>
                <w:lang w:eastAsia="en-GB"/>
              </w:rPr>
            </w:pPr>
          </w:p>
        </w:tc>
      </w:tr>
      <w:tr w:rsidR="0057231B" w:rsidRPr="006B06F0" w:rsidTr="00B2667E">
        <w:trPr>
          <w:trHeight w:val="138"/>
        </w:trPr>
        <w:tc>
          <w:tcPr>
            <w:tcW w:w="2268" w:type="dxa"/>
            <w:vMerge/>
            <w:shd w:val="clear" w:color="auto" w:fill="auto"/>
          </w:tcPr>
          <w:p w:rsidR="0057231B" w:rsidRDefault="0057231B" w:rsidP="00B2667E">
            <w:pPr>
              <w:rPr>
                <w:rFonts w:ascii="Tahoma" w:hAnsi="Tahoma" w:cs="Tahoma"/>
                <w:b/>
                <w:bCs/>
                <w:sz w:val="18"/>
                <w:szCs w:val="18"/>
                <w:lang w:eastAsia="en-GB"/>
              </w:rPr>
            </w:pPr>
          </w:p>
        </w:tc>
        <w:tc>
          <w:tcPr>
            <w:tcW w:w="3286" w:type="dxa"/>
            <w:gridSpan w:val="3"/>
            <w:shd w:val="clear" w:color="auto" w:fill="auto"/>
          </w:tcPr>
          <w:p w:rsidR="0057231B" w:rsidRPr="007C6523" w:rsidRDefault="0057231B" w:rsidP="00B2667E">
            <w:pPr>
              <w:jc w:val="right"/>
              <w:rPr>
                <w:rFonts w:ascii="Arial" w:hAnsi="Arial" w:cs="Arial"/>
                <w:i/>
                <w:sz w:val="20"/>
                <w:lang w:eastAsia="en-GB"/>
              </w:rPr>
            </w:pPr>
            <w:r w:rsidRPr="00C13B1A">
              <w:rPr>
                <w:rFonts w:ascii="Arial" w:hAnsi="Arial" w:cs="Arial"/>
                <w:i/>
                <w:sz w:val="20"/>
                <w:lang w:eastAsia="en-GB"/>
              </w:rPr>
              <w:t>TOTAL</w:t>
            </w:r>
          </w:p>
        </w:tc>
        <w:tc>
          <w:tcPr>
            <w:tcW w:w="1298" w:type="dxa"/>
            <w:shd w:val="clear" w:color="auto" w:fill="auto"/>
          </w:tcPr>
          <w:p w:rsidR="0057231B" w:rsidRDefault="00FB3273" w:rsidP="00B2667E">
            <w:pPr>
              <w:rPr>
                <w:rFonts w:ascii="Arial" w:hAnsi="Arial" w:cs="Arial"/>
                <w:i/>
                <w:sz w:val="20"/>
                <w:lang w:eastAsia="en-GB"/>
              </w:rPr>
            </w:pPr>
            <w:r>
              <w:rPr>
                <w:rFonts w:ascii="Arial" w:hAnsi="Arial" w:cs="Arial"/>
                <w:i/>
                <w:sz w:val="20"/>
                <w:lang w:eastAsia="en-GB"/>
              </w:rPr>
              <w:t>200,000</w:t>
            </w:r>
          </w:p>
        </w:tc>
        <w:tc>
          <w:tcPr>
            <w:tcW w:w="2470" w:type="dxa"/>
            <w:gridSpan w:val="2"/>
            <w:shd w:val="clear" w:color="auto" w:fill="auto"/>
          </w:tcPr>
          <w:p w:rsidR="0057231B" w:rsidRDefault="0057231B" w:rsidP="00B2667E">
            <w:pPr>
              <w:rPr>
                <w:rFonts w:ascii="Arial" w:hAnsi="Arial" w:cs="Arial"/>
                <w:i/>
                <w:sz w:val="20"/>
                <w:lang w:eastAsia="en-GB"/>
              </w:rPr>
            </w:pPr>
          </w:p>
        </w:tc>
      </w:tr>
    </w:tbl>
    <w:p w:rsidR="0062142A" w:rsidRDefault="0062142A" w:rsidP="0057231B">
      <w:pPr>
        <w:pStyle w:val="Textoindependiente"/>
        <w:rPr>
          <w:lang w:val="en-US"/>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Pr="0062142A" w:rsidRDefault="0062142A" w:rsidP="0062142A">
      <w:pPr>
        <w:rPr>
          <w:lang w:val="en-US" w:eastAsia="en-GB"/>
        </w:rPr>
      </w:pPr>
    </w:p>
    <w:p w:rsidR="0062142A" w:rsidRDefault="0062142A" w:rsidP="0057231B">
      <w:pPr>
        <w:pStyle w:val="Textoindependiente"/>
        <w:rPr>
          <w:lang w:val="en-US"/>
        </w:rPr>
      </w:pPr>
    </w:p>
    <w:p w:rsidR="0062142A" w:rsidRPr="0062142A" w:rsidRDefault="0062142A" w:rsidP="0062142A">
      <w:pPr>
        <w:rPr>
          <w:lang w:val="en-US" w:eastAsia="en-GB"/>
        </w:rPr>
      </w:pPr>
    </w:p>
    <w:p w:rsidR="0062142A" w:rsidRPr="0062142A" w:rsidRDefault="0062142A" w:rsidP="0062142A">
      <w:pPr>
        <w:rPr>
          <w:lang w:val="en-US" w:eastAsia="en-GB"/>
        </w:rPr>
      </w:pPr>
    </w:p>
    <w:p w:rsidR="0057231B" w:rsidRPr="00274790" w:rsidRDefault="00B2667E" w:rsidP="0057231B">
      <w:pPr>
        <w:pStyle w:val="Textoindependiente"/>
        <w:rPr>
          <w:lang w:val="en-US"/>
        </w:rPr>
      </w:pPr>
      <w:r>
        <w:rPr>
          <w:lang w:val="en-US"/>
        </w:rPr>
        <w:br w:type="textWrapping" w:clear="all"/>
      </w:r>
    </w:p>
    <w:p w:rsidR="00493CD7" w:rsidRPr="006D665D" w:rsidRDefault="00493CD7" w:rsidP="005C11FD"/>
    <w:p w:rsidR="005C11FD" w:rsidRPr="006D665D" w:rsidRDefault="005C11FD" w:rsidP="005C11FD"/>
    <w:p w:rsidR="005C11FD" w:rsidRPr="006D665D" w:rsidRDefault="005C11FD" w:rsidP="005C11FD"/>
    <w:p w:rsidR="00EB02B4" w:rsidRDefault="00EB02B4"/>
    <w:sectPr w:rsidR="00EB02B4" w:rsidSect="001E793C">
      <w:footerReference w:type="even" r:id="rId8"/>
      <w:footerReference w:type="default" r:id="rId9"/>
      <w:footerReference w:type="first" r:id="rId10"/>
      <w:pgSz w:w="12240" w:h="15840" w:code="1"/>
      <w:pgMar w:top="1077" w:right="1469" w:bottom="1134" w:left="1843" w:header="720" w:footer="1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76" w:rsidRDefault="00DC0576">
      <w:pPr>
        <w:spacing w:after="0" w:line="240" w:lineRule="auto"/>
      </w:pPr>
      <w:r>
        <w:separator/>
      </w:r>
    </w:p>
  </w:endnote>
  <w:endnote w:type="continuationSeparator" w:id="0">
    <w:p w:rsidR="00DC0576" w:rsidRDefault="00DC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71" w:rsidRDefault="00493CD7">
    <w:pPr>
      <w:tabs>
        <w:tab w:val="center" w:pos="4040"/>
        <w:tab w:val="center" w:pos="7537"/>
      </w:tabs>
      <w:spacing w:after="0" w:line="259" w:lineRule="auto"/>
      <w:ind w:left="0" w:firstLine="0"/>
      <w:jc w:val="left"/>
    </w:pPr>
    <w:r>
      <w:rPr>
        <w:rFonts w:ascii="Calibri" w:eastAsia="Calibri" w:hAnsi="Calibri" w:cs="Calibri"/>
        <w:color w:val="BFBFBF"/>
        <w:sz w:val="24"/>
      </w:rPr>
      <w:t xml:space="preserve"> </w:t>
    </w:r>
    <w:r>
      <w:rPr>
        <w:rFonts w:ascii="Calibri" w:eastAsia="Calibri" w:hAnsi="Calibri" w:cs="Calibri"/>
        <w:color w:val="BFBFBF"/>
        <w:sz w:val="24"/>
      </w:rPr>
      <w:tab/>
      <w:t xml:space="preserve"> </w:t>
    </w:r>
    <w:r>
      <w:rPr>
        <w:rFonts w:ascii="Calibri" w:eastAsia="Calibri" w:hAnsi="Calibri" w:cs="Calibri"/>
        <w:color w:val="BFBFBF"/>
        <w:sz w:val="24"/>
      </w:rPr>
      <w:tab/>
      <w:t xml:space="preserve">Página </w:t>
    </w:r>
    <w:r>
      <w:fldChar w:fldCharType="begin"/>
    </w:r>
    <w:r>
      <w:instrText xml:space="preserve"> PAGE   \* MERGEFORMAT </w:instrText>
    </w:r>
    <w:r>
      <w:fldChar w:fldCharType="separate"/>
    </w:r>
    <w:r>
      <w:rPr>
        <w:rFonts w:ascii="Calibri" w:eastAsia="Calibri" w:hAnsi="Calibri" w:cs="Calibri"/>
        <w:color w:val="BFBFBF"/>
        <w:sz w:val="24"/>
      </w:rPr>
      <w:t>20</w:t>
    </w:r>
    <w:r>
      <w:rPr>
        <w:rFonts w:ascii="Calibri" w:eastAsia="Calibri" w:hAnsi="Calibri" w:cs="Calibri"/>
        <w:color w:val="BFBFBF"/>
        <w:sz w:val="24"/>
      </w:rPr>
      <w:fldChar w:fldCharType="end"/>
    </w:r>
    <w:r>
      <w:rPr>
        <w:rFonts w:ascii="Calibri" w:eastAsia="Calibri" w:hAnsi="Calibri" w:cs="Calibri"/>
        <w:color w:val="BFBFBF"/>
        <w:sz w:val="24"/>
      </w:rPr>
      <w:t xml:space="preserve"> de </w:t>
    </w:r>
    <w:r w:rsidR="00DC0576">
      <w:fldChar w:fldCharType="begin"/>
    </w:r>
    <w:r w:rsidR="00DC0576">
      <w:instrText xml:space="preserve"> NUMPAGES   \* MERGEFORMAT </w:instrText>
    </w:r>
    <w:r w:rsidR="00DC0576">
      <w:fldChar w:fldCharType="separate"/>
    </w:r>
    <w:r w:rsidR="00F82354" w:rsidRPr="00F82354">
      <w:rPr>
        <w:rFonts w:ascii="Calibri" w:eastAsia="Calibri" w:hAnsi="Calibri" w:cs="Calibri"/>
        <w:noProof/>
        <w:color w:val="BFBFBF"/>
        <w:sz w:val="24"/>
      </w:rPr>
      <w:t>10</w:t>
    </w:r>
    <w:r w:rsidR="00DC0576">
      <w:rPr>
        <w:rFonts w:ascii="Calibri" w:eastAsia="Calibri" w:hAnsi="Calibri" w:cs="Calibri"/>
        <w:noProof/>
        <w:color w:val="BFBFBF"/>
        <w:sz w:val="24"/>
      </w:rPr>
      <w:fldChar w:fldCharType="end"/>
    </w:r>
    <w:r>
      <w:rPr>
        <w:rFonts w:ascii="Calibri" w:eastAsia="Calibri" w:hAnsi="Calibri" w:cs="Calibri"/>
        <w:color w:val="BFBFBF"/>
        <w:sz w:val="24"/>
      </w:rPr>
      <w:t xml:space="preserve"> </w:t>
    </w:r>
  </w:p>
  <w:p w:rsidR="00086871" w:rsidRDefault="00493CD7">
    <w:pPr>
      <w:spacing w:after="0" w:line="259" w:lineRule="auto"/>
      <w:ind w:left="0" w:firstLine="0"/>
      <w:jc w:val="left"/>
    </w:pPr>
    <w:r>
      <w:rPr>
        <w:rFonts w:ascii="Calibri" w:eastAsia="Calibri" w:hAnsi="Calibri" w:cs="Calibri"/>
        <w:sz w:val="24"/>
      </w:rPr>
      <w:t xml:space="preserve"> </w:t>
    </w:r>
  </w:p>
  <w:p w:rsidR="00086871" w:rsidRDefault="00493CD7">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0515"/>
      <w:docPartObj>
        <w:docPartGallery w:val="Page Numbers (Bottom of Page)"/>
        <w:docPartUnique/>
      </w:docPartObj>
    </w:sdtPr>
    <w:sdtEndPr>
      <w:rPr>
        <w:rFonts w:ascii="Times New Roman" w:hAnsi="Times New Roman" w:cs="Times New Roman"/>
        <w:sz w:val="24"/>
        <w:szCs w:val="24"/>
      </w:rPr>
    </w:sdtEndPr>
    <w:sdtContent>
      <w:p w:rsidR="001E793C" w:rsidRDefault="00493CD7" w:rsidP="001E793C">
        <w:pPr>
          <w:pStyle w:val="Piedepgina"/>
          <w:tabs>
            <w:tab w:val="clear" w:pos="9360"/>
          </w:tabs>
          <w:ind w:right="707"/>
          <w:jc w:val="right"/>
          <w:rPr>
            <w:rFonts w:ascii="Times New Roman" w:hAnsi="Times New Roman" w:cs="Times New Roman"/>
            <w:sz w:val="24"/>
            <w:szCs w:val="24"/>
          </w:rPr>
        </w:pPr>
        <w:r w:rsidRPr="001E793C">
          <w:rPr>
            <w:rFonts w:ascii="Times New Roman" w:hAnsi="Times New Roman" w:cs="Times New Roman"/>
            <w:sz w:val="24"/>
            <w:szCs w:val="24"/>
          </w:rPr>
          <w:fldChar w:fldCharType="begin"/>
        </w:r>
        <w:r w:rsidRPr="001E793C">
          <w:rPr>
            <w:rFonts w:ascii="Times New Roman" w:hAnsi="Times New Roman" w:cs="Times New Roman"/>
            <w:sz w:val="24"/>
            <w:szCs w:val="24"/>
          </w:rPr>
          <w:instrText>PAGE   \* MERGEFORMAT</w:instrText>
        </w:r>
        <w:r w:rsidRPr="001E793C">
          <w:rPr>
            <w:rFonts w:ascii="Times New Roman" w:hAnsi="Times New Roman" w:cs="Times New Roman"/>
            <w:sz w:val="24"/>
            <w:szCs w:val="24"/>
          </w:rPr>
          <w:fldChar w:fldCharType="separate"/>
        </w:r>
        <w:r w:rsidR="005000A9" w:rsidRPr="005000A9">
          <w:rPr>
            <w:rFonts w:ascii="Times New Roman" w:hAnsi="Times New Roman" w:cs="Times New Roman"/>
            <w:noProof/>
            <w:sz w:val="24"/>
            <w:szCs w:val="24"/>
            <w:lang w:val="es-ES"/>
          </w:rPr>
          <w:t>1</w:t>
        </w:r>
        <w:r w:rsidRPr="001E793C">
          <w:rPr>
            <w:rFonts w:ascii="Times New Roman" w:hAnsi="Times New Roman" w:cs="Times New Roman"/>
            <w:sz w:val="24"/>
            <w:szCs w:val="24"/>
          </w:rPr>
          <w:fldChar w:fldCharType="end"/>
        </w:r>
      </w:p>
      <w:p w:rsidR="00086871" w:rsidRPr="001E793C" w:rsidRDefault="00DC0576" w:rsidP="001E793C">
        <w:pPr>
          <w:pStyle w:val="Piedepgina"/>
          <w:tabs>
            <w:tab w:val="clear" w:pos="9360"/>
          </w:tabs>
          <w:ind w:right="707"/>
          <w:jc w:val="right"/>
          <w:rPr>
            <w:rFonts w:ascii="Times New Roman" w:hAnsi="Times New Roman" w:cs="Times New Roman"/>
            <w:sz w:val="24"/>
            <w:szCs w:val="24"/>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579677"/>
      <w:docPartObj>
        <w:docPartGallery w:val="Page Numbers (Bottom of Page)"/>
        <w:docPartUnique/>
      </w:docPartObj>
    </w:sdtPr>
    <w:sdtEndPr/>
    <w:sdtContent>
      <w:p w:rsidR="001E793C" w:rsidRDefault="00493CD7">
        <w:pPr>
          <w:pStyle w:val="Piedepgina"/>
          <w:jc w:val="right"/>
        </w:pPr>
        <w:r>
          <w:fldChar w:fldCharType="begin"/>
        </w:r>
        <w:r>
          <w:instrText>PAGE   \* MERGEFORMAT</w:instrText>
        </w:r>
        <w:r>
          <w:fldChar w:fldCharType="separate"/>
        </w:r>
        <w:r w:rsidRPr="001E793C">
          <w:rPr>
            <w:noProof/>
            <w:lang w:val="es-ES"/>
          </w:rPr>
          <w:t>25</w:t>
        </w:r>
        <w:r>
          <w:fldChar w:fldCharType="end"/>
        </w:r>
      </w:p>
    </w:sdtContent>
  </w:sdt>
  <w:p w:rsidR="00086871" w:rsidRDefault="00DC0576">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76" w:rsidRDefault="00DC0576">
      <w:pPr>
        <w:spacing w:after="0" w:line="240" w:lineRule="auto"/>
      </w:pPr>
      <w:r>
        <w:separator/>
      </w:r>
    </w:p>
  </w:footnote>
  <w:footnote w:type="continuationSeparator" w:id="0">
    <w:p w:rsidR="00DC0576" w:rsidRDefault="00DC0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FD"/>
    <w:rsid w:val="000046B4"/>
    <w:rsid w:val="000239FE"/>
    <w:rsid w:val="000967B1"/>
    <w:rsid w:val="000C40EB"/>
    <w:rsid w:val="000E6D52"/>
    <w:rsid w:val="000F65B7"/>
    <w:rsid w:val="00120AC4"/>
    <w:rsid w:val="00181861"/>
    <w:rsid w:val="002A6700"/>
    <w:rsid w:val="00404680"/>
    <w:rsid w:val="00493CD7"/>
    <w:rsid w:val="004B492A"/>
    <w:rsid w:val="004D565B"/>
    <w:rsid w:val="005000A9"/>
    <w:rsid w:val="0057231B"/>
    <w:rsid w:val="0058120E"/>
    <w:rsid w:val="00594D0D"/>
    <w:rsid w:val="005C11FD"/>
    <w:rsid w:val="005F0C1E"/>
    <w:rsid w:val="0062142A"/>
    <w:rsid w:val="00630A97"/>
    <w:rsid w:val="0075065A"/>
    <w:rsid w:val="008A10FE"/>
    <w:rsid w:val="00987605"/>
    <w:rsid w:val="009D235C"/>
    <w:rsid w:val="009F17BB"/>
    <w:rsid w:val="00B12D44"/>
    <w:rsid w:val="00B2667E"/>
    <w:rsid w:val="00B61082"/>
    <w:rsid w:val="00C264B9"/>
    <w:rsid w:val="00CB71C4"/>
    <w:rsid w:val="00D15BB5"/>
    <w:rsid w:val="00D81B86"/>
    <w:rsid w:val="00DC0576"/>
    <w:rsid w:val="00DD735A"/>
    <w:rsid w:val="00DE3EE1"/>
    <w:rsid w:val="00DF1D6C"/>
    <w:rsid w:val="00DF3C90"/>
    <w:rsid w:val="00E61207"/>
    <w:rsid w:val="00EB02B4"/>
    <w:rsid w:val="00EB509D"/>
    <w:rsid w:val="00EC0D6F"/>
    <w:rsid w:val="00F444CF"/>
    <w:rsid w:val="00F735B1"/>
    <w:rsid w:val="00F82354"/>
    <w:rsid w:val="00FB3273"/>
    <w:rsid w:val="00FE4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FD"/>
    <w:pPr>
      <w:spacing w:after="5" w:line="247" w:lineRule="auto"/>
      <w:ind w:left="72" w:hanging="10"/>
      <w:jc w:val="both"/>
    </w:pPr>
    <w:rPr>
      <w:rFonts w:ascii="Times New Roman" w:eastAsia="Times New Roman" w:hAnsi="Times New Roman" w:cs="Times New Roman"/>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1FD"/>
    <w:pPr>
      <w:spacing w:after="200" w:line="276" w:lineRule="auto"/>
      <w:ind w:left="720" w:firstLine="0"/>
      <w:contextualSpacing/>
      <w:jc w:val="left"/>
    </w:pPr>
    <w:rPr>
      <w:rFonts w:asciiTheme="minorHAnsi" w:eastAsiaTheme="minorHAnsi" w:hAnsiTheme="minorHAnsi" w:cstheme="minorBidi"/>
      <w:color w:val="auto"/>
      <w:lang w:val="es-ES_tradnl" w:eastAsia="en-US"/>
    </w:rPr>
  </w:style>
  <w:style w:type="paragraph" w:customStyle="1" w:styleId="Default">
    <w:name w:val="Default"/>
    <w:rsid w:val="005C11FD"/>
    <w:pPr>
      <w:autoSpaceDE w:val="0"/>
      <w:autoSpaceDN w:val="0"/>
      <w:adjustRightInd w:val="0"/>
      <w:spacing w:after="0" w:line="240" w:lineRule="auto"/>
    </w:pPr>
    <w:rPr>
      <w:rFonts w:ascii="Times New Roman" w:eastAsiaTheme="minorEastAsia" w:hAnsi="Times New Roman" w:cs="Times New Roman"/>
      <w:color w:val="000000"/>
      <w:sz w:val="24"/>
      <w:szCs w:val="24"/>
      <w:lang w:eastAsia="es-MX"/>
    </w:rPr>
  </w:style>
  <w:style w:type="paragraph" w:styleId="Sinespaciado">
    <w:name w:val="No Spacing"/>
    <w:uiPriority w:val="1"/>
    <w:qFormat/>
    <w:rsid w:val="005C11FD"/>
    <w:pPr>
      <w:spacing w:after="0" w:line="240" w:lineRule="auto"/>
      <w:ind w:left="72" w:hanging="10"/>
      <w:jc w:val="both"/>
    </w:pPr>
    <w:rPr>
      <w:rFonts w:ascii="Times New Roman" w:eastAsia="Times New Roman" w:hAnsi="Times New Roman" w:cs="Times New Roman"/>
      <w:color w:val="000000"/>
      <w:lang w:eastAsia="es-MX"/>
    </w:rPr>
  </w:style>
  <w:style w:type="paragraph" w:styleId="Piedepgina">
    <w:name w:val="footer"/>
    <w:basedOn w:val="Normal"/>
    <w:link w:val="PiedepginaCar"/>
    <w:uiPriority w:val="99"/>
    <w:unhideWhenUsed/>
    <w:rsid w:val="005C11FD"/>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5C11FD"/>
    <w:rPr>
      <w:sz w:val="21"/>
      <w:szCs w:val="21"/>
      <w:lang w:eastAsia="es-MX"/>
    </w:rPr>
  </w:style>
  <w:style w:type="paragraph" w:styleId="Textodeglobo">
    <w:name w:val="Balloon Text"/>
    <w:basedOn w:val="Normal"/>
    <w:link w:val="TextodegloboCar"/>
    <w:uiPriority w:val="99"/>
    <w:semiHidden/>
    <w:unhideWhenUsed/>
    <w:rsid w:val="005C1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1FD"/>
    <w:rPr>
      <w:rFonts w:ascii="Tahoma" w:eastAsia="Times New Roman" w:hAnsi="Tahoma" w:cs="Tahoma"/>
      <w:color w:val="000000"/>
      <w:sz w:val="16"/>
      <w:szCs w:val="16"/>
      <w:lang w:eastAsia="es-MX"/>
    </w:rPr>
  </w:style>
  <w:style w:type="character" w:styleId="Hipervnculo">
    <w:name w:val="Hyperlink"/>
    <w:basedOn w:val="Fuentedeprrafopredeter"/>
    <w:uiPriority w:val="99"/>
    <w:unhideWhenUsed/>
    <w:rsid w:val="00F444CF"/>
    <w:rPr>
      <w:color w:val="0000FF" w:themeColor="hyperlink"/>
      <w:u w:val="single"/>
    </w:rPr>
  </w:style>
  <w:style w:type="paragraph" w:styleId="Textoindependiente">
    <w:name w:val="Body Text"/>
    <w:basedOn w:val="Normal"/>
    <w:link w:val="TextoindependienteCar"/>
    <w:uiPriority w:val="99"/>
    <w:qFormat/>
    <w:rsid w:val="0057231B"/>
    <w:pPr>
      <w:spacing w:after="170" w:line="280" w:lineRule="atLeast"/>
      <w:ind w:left="0" w:firstLine="0"/>
    </w:pPr>
    <w:rPr>
      <w:snapToGrid w:val="0"/>
      <w:color w:val="auto"/>
      <w:szCs w:val="20"/>
      <w:lang w:val="en-GB" w:eastAsia="en-GB"/>
    </w:rPr>
  </w:style>
  <w:style w:type="character" w:customStyle="1" w:styleId="TextoindependienteCar">
    <w:name w:val="Texto independiente Car"/>
    <w:basedOn w:val="Fuentedeprrafopredeter"/>
    <w:link w:val="Textoindependiente"/>
    <w:uiPriority w:val="99"/>
    <w:rsid w:val="0057231B"/>
    <w:rPr>
      <w:rFonts w:ascii="Times New Roman" w:eastAsia="Times New Roman" w:hAnsi="Times New Roman" w:cs="Times New Roman"/>
      <w:snapToGrid w:val="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FD"/>
    <w:pPr>
      <w:spacing w:after="5" w:line="247" w:lineRule="auto"/>
      <w:ind w:left="72" w:hanging="10"/>
      <w:jc w:val="both"/>
    </w:pPr>
    <w:rPr>
      <w:rFonts w:ascii="Times New Roman" w:eastAsia="Times New Roman" w:hAnsi="Times New Roman" w:cs="Times New Roman"/>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1FD"/>
    <w:pPr>
      <w:spacing w:after="200" w:line="276" w:lineRule="auto"/>
      <w:ind w:left="720" w:firstLine="0"/>
      <w:contextualSpacing/>
      <w:jc w:val="left"/>
    </w:pPr>
    <w:rPr>
      <w:rFonts w:asciiTheme="minorHAnsi" w:eastAsiaTheme="minorHAnsi" w:hAnsiTheme="minorHAnsi" w:cstheme="minorBidi"/>
      <w:color w:val="auto"/>
      <w:lang w:val="es-ES_tradnl" w:eastAsia="en-US"/>
    </w:rPr>
  </w:style>
  <w:style w:type="paragraph" w:customStyle="1" w:styleId="Default">
    <w:name w:val="Default"/>
    <w:rsid w:val="005C11FD"/>
    <w:pPr>
      <w:autoSpaceDE w:val="0"/>
      <w:autoSpaceDN w:val="0"/>
      <w:adjustRightInd w:val="0"/>
      <w:spacing w:after="0" w:line="240" w:lineRule="auto"/>
    </w:pPr>
    <w:rPr>
      <w:rFonts w:ascii="Times New Roman" w:eastAsiaTheme="minorEastAsia" w:hAnsi="Times New Roman" w:cs="Times New Roman"/>
      <w:color w:val="000000"/>
      <w:sz w:val="24"/>
      <w:szCs w:val="24"/>
      <w:lang w:eastAsia="es-MX"/>
    </w:rPr>
  </w:style>
  <w:style w:type="paragraph" w:styleId="Sinespaciado">
    <w:name w:val="No Spacing"/>
    <w:uiPriority w:val="1"/>
    <w:qFormat/>
    <w:rsid w:val="005C11FD"/>
    <w:pPr>
      <w:spacing w:after="0" w:line="240" w:lineRule="auto"/>
      <w:ind w:left="72" w:hanging="10"/>
      <w:jc w:val="both"/>
    </w:pPr>
    <w:rPr>
      <w:rFonts w:ascii="Times New Roman" w:eastAsia="Times New Roman" w:hAnsi="Times New Roman" w:cs="Times New Roman"/>
      <w:color w:val="000000"/>
      <w:lang w:eastAsia="es-MX"/>
    </w:rPr>
  </w:style>
  <w:style w:type="paragraph" w:styleId="Piedepgina">
    <w:name w:val="footer"/>
    <w:basedOn w:val="Normal"/>
    <w:link w:val="PiedepginaCar"/>
    <w:uiPriority w:val="99"/>
    <w:unhideWhenUsed/>
    <w:rsid w:val="005C11FD"/>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5C11FD"/>
    <w:rPr>
      <w:sz w:val="21"/>
      <w:szCs w:val="21"/>
      <w:lang w:eastAsia="es-MX"/>
    </w:rPr>
  </w:style>
  <w:style w:type="paragraph" w:styleId="Textodeglobo">
    <w:name w:val="Balloon Text"/>
    <w:basedOn w:val="Normal"/>
    <w:link w:val="TextodegloboCar"/>
    <w:uiPriority w:val="99"/>
    <w:semiHidden/>
    <w:unhideWhenUsed/>
    <w:rsid w:val="005C1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1FD"/>
    <w:rPr>
      <w:rFonts w:ascii="Tahoma" w:eastAsia="Times New Roman" w:hAnsi="Tahoma" w:cs="Tahoma"/>
      <w:color w:val="000000"/>
      <w:sz w:val="16"/>
      <w:szCs w:val="16"/>
      <w:lang w:eastAsia="es-MX"/>
    </w:rPr>
  </w:style>
  <w:style w:type="character" w:styleId="Hipervnculo">
    <w:name w:val="Hyperlink"/>
    <w:basedOn w:val="Fuentedeprrafopredeter"/>
    <w:uiPriority w:val="99"/>
    <w:unhideWhenUsed/>
    <w:rsid w:val="00F444CF"/>
    <w:rPr>
      <w:color w:val="0000FF" w:themeColor="hyperlink"/>
      <w:u w:val="single"/>
    </w:rPr>
  </w:style>
  <w:style w:type="paragraph" w:styleId="Textoindependiente">
    <w:name w:val="Body Text"/>
    <w:basedOn w:val="Normal"/>
    <w:link w:val="TextoindependienteCar"/>
    <w:uiPriority w:val="99"/>
    <w:qFormat/>
    <w:rsid w:val="0057231B"/>
    <w:pPr>
      <w:spacing w:after="170" w:line="280" w:lineRule="atLeast"/>
      <w:ind w:left="0" w:firstLine="0"/>
    </w:pPr>
    <w:rPr>
      <w:snapToGrid w:val="0"/>
      <w:color w:val="auto"/>
      <w:szCs w:val="20"/>
      <w:lang w:val="en-GB" w:eastAsia="en-GB"/>
    </w:rPr>
  </w:style>
  <w:style w:type="character" w:customStyle="1" w:styleId="TextoindependienteCar">
    <w:name w:val="Texto independiente Car"/>
    <w:basedOn w:val="Fuentedeprrafopredeter"/>
    <w:link w:val="Textoindependiente"/>
    <w:uiPriority w:val="99"/>
    <w:rsid w:val="0057231B"/>
    <w:rPr>
      <w:rFonts w:ascii="Times New Roman" w:eastAsia="Times New Roman" w:hAnsi="Times New Roman" w:cs="Times New Roman"/>
      <w:snapToGrid w:val="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de la Cruz González</dc:creator>
  <cp:lastModifiedBy>Nancy de la Cruz González</cp:lastModifiedBy>
  <cp:revision>2</cp:revision>
  <cp:lastPrinted>2017-08-24T17:53:00Z</cp:lastPrinted>
  <dcterms:created xsi:type="dcterms:W3CDTF">2017-11-30T16:00:00Z</dcterms:created>
  <dcterms:modified xsi:type="dcterms:W3CDTF">2017-11-30T16:00:00Z</dcterms:modified>
</cp:coreProperties>
</file>